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UCHWAŁ</w:t>
      </w:r>
      <w:bookmarkStart w:id="0" w:name="DDE_LINK"/>
      <w:r>
        <w:rPr>
          <w:rFonts w:cs="Times New Roman" w:ascii="Times New Roman" w:hAnsi="Times New Roman"/>
          <w:b/>
          <w:sz w:val="28"/>
          <w:szCs w:val="28"/>
        </w:rPr>
        <w:t xml:space="preserve">A   NR </w:t>
      </w:r>
      <w:bookmarkEnd w:id="0"/>
      <w:r>
        <w:rPr>
          <w:rFonts w:cs="Times New Roman" w:ascii="Times New Roman" w:hAnsi="Times New Roman"/>
          <w:b/>
          <w:sz w:val="28"/>
          <w:szCs w:val="28"/>
        </w:rPr>
        <w:t>XXIV/2</w:t>
      </w:r>
      <w:r>
        <w:rPr>
          <w:rFonts w:cs="Times New Roman" w:ascii="Times New Roman" w:hAnsi="Times New Roman"/>
          <w:b/>
          <w:sz w:val="28"/>
          <w:szCs w:val="28"/>
        </w:rPr>
        <w:t xml:space="preserve">/2016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RADY MIEJSKIEJ W MRĄGOWIE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Z DNIA 22 WRZEŚNIA 2016 R.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 sprawie: współpracy Gminy Miasto Mrągowo ze Stowarzyszeniem Wielkie Jeziora Mazurskie 2020 oraz innymi samorządami w zakresie wspólnej realizacji projektu.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podstawie art. 7 ust. 1 pkt. 8, art. 10, art. 18 ust. 2 pkt. 12, ustawy z dnia 8 marca 1990 r.           o samorządzie gminnym (t.j. Dz. U. z 2016 r. poz.446) oraz art. 216 ust. 2 pkt. 4 ustawy z dnia 29 sierpnia 2009 r. o finansach publicznych (t.j. Dz. U. z 2013 r. poz. 885 z póź. zm.), Rada Miejska w Mrągowie</w:t>
      </w:r>
      <w:r>
        <w:rPr>
          <w:rFonts w:cs="Times New Roman" w:ascii="Times New Roman" w:hAnsi="Times New Roman"/>
          <w:b/>
          <w:sz w:val="24"/>
          <w:szCs w:val="24"/>
        </w:rPr>
        <w:t xml:space="preserve">,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uchwala co następuje: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1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Wyraża się zgodę na współdziałanie Gminy Miasto Mrągowo ze Stowarzyszeniem Wielkie Jeziora Mazurskie 2020 oraz innymi samorządami – członkami Stowarzyszenia, w zakresie wspólnej realizacji projektu </w:t>
      </w:r>
      <w:r>
        <w:rPr>
          <w:rFonts w:cs="Times New Roman" w:ascii="Times New Roman" w:hAnsi="Times New Roman"/>
          <w:b/>
          <w:sz w:val="24"/>
          <w:szCs w:val="24"/>
        </w:rPr>
        <w:t>Cyfrowe Mazury.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Warunki i zasady realizacji projektu określi umowa partnerska.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2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Wykonanie uchwały powierza się Burmistrz Miasta Mrągowo.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3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Uchwała wchodzi w życie z dniem podjęcia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Przewodniczący Rady Miejskiej </w:t>
      </w:r>
    </w:p>
    <w:p>
      <w:pPr>
        <w:pStyle w:val="Normal"/>
        <w:ind w:left="4248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4248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</w:t>
      </w:r>
      <w:r>
        <w:rPr>
          <w:rFonts w:cs="Times New Roman" w:ascii="Times New Roman" w:hAnsi="Times New Roman"/>
          <w:sz w:val="24"/>
          <w:szCs w:val="24"/>
        </w:rPr>
        <w:t>Tadeusz Orzoł</w:t>
      </w:r>
    </w:p>
    <w:p>
      <w:pPr>
        <w:pStyle w:val="Normal"/>
        <w:ind w:left="4248" w:hanging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>
      <w:pPr>
        <w:pStyle w:val="Normal"/>
        <w:ind w:left="4248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4248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4248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Uzasadnienie do Uchwały Nr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XXIV/2/2016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Rady Miejskiej w Mrągowie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z dnia 22.09.2016 r. 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w sprawie: </w:t>
      </w:r>
      <w:r>
        <w:rPr>
          <w:rFonts w:cs="Times New Roman" w:ascii="Times New Roman" w:hAnsi="Times New Roman"/>
          <w:sz w:val="24"/>
          <w:szCs w:val="24"/>
        </w:rPr>
        <w:t>współpracy Gminy Miasto Mrągowo ze Stowarzyszeniem Wielkie Jeziora Mazurskie 2020 oraz innymi samorządami w zakresie wspólnej realizacji projektu.</w:t>
      </w:r>
    </w:p>
    <w:p>
      <w:pPr>
        <w:pStyle w:val="Normal"/>
        <w:ind w:left="4248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związku z możliwością ubiegania się o środki z Regionalnego Programu Operacyjnego Województwa Warmińsko-Mazurskiego na lata 2014-2020 Miasto Mrągowo zamierza,                       w partnerstwie ze Stowarzyszeniem Wielkie Jeziora Mazurskie 2020 oraz innymi samorządami, przystąpić  na realizacje projektu</w:t>
      </w:r>
      <w:bookmarkStart w:id="1" w:name="_GoBack"/>
      <w:bookmarkEnd w:id="1"/>
      <w:r>
        <w:rPr>
          <w:rFonts w:cs="Times New Roman" w:ascii="Times New Roman" w:hAnsi="Times New Roman"/>
          <w:sz w:val="24"/>
          <w:szCs w:val="24"/>
        </w:rPr>
        <w:t xml:space="preserve"> „Cyfrowe Mazury”.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Celem projektu jest zapewnienie mieszkańcom oraz turystom obszaru funkcjonalnego Wielkich Jezior Mazurskich, lepszego dostępu do szerokiego zakresu usług publicznych dostępnych drogą elektroniczną. W wyniku realizacji projektu Miasto uzyska portal internetowy zintegrowany z obecnie posiadanymi systemami, umożliwiający zarejestrowanie się mieszkańców i załatwianie spraw urzędowych przez Internet oraz sprzęt niezbędny do wdrożenia projektu.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AR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6455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b2d44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eastAsia="Calibri" w:cs="Times New Roman"/>
    </w:rPr>
  </w:style>
  <w:style w:type="character" w:styleId="ListLabel2">
    <w:name w:val="ListLabel 2"/>
    <w:qFormat/>
    <w:rPr>
      <w:rFonts w:eastAsia="Calibri" w:cs="Times New Roma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6455f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b2d4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LibreOffice/5.1.0.3$Windows_x86 LibreOffice_project/5e3e00a007d9b3b6efb6797a8b8e57b51ab1f737</Application>
  <Pages>2</Pages>
  <Words>284</Words>
  <Characters>1709</Characters>
  <CharactersWithSpaces>2051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2016-09-06T11:27:00Z</dcterms:created>
  <dc:creator>Pawel</dc:creator>
  <dc:description/>
  <dc:language>pl-PL</dc:language>
  <cp:lastModifiedBy/>
  <cp:lastPrinted>2016-09-23T09:50:40Z</cp:lastPrinted>
  <dcterms:modified xsi:type="dcterms:W3CDTF">2016-09-23T09:53:12Z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