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C38351" w14:textId="77777777" w:rsidR="00406D5E" w:rsidRPr="00E25F46" w:rsidRDefault="00406D5E" w:rsidP="00E25F46">
      <w:pPr>
        <w:rPr>
          <w:b/>
          <w:sz w:val="2"/>
          <w:szCs w:val="2"/>
        </w:rPr>
      </w:pPr>
    </w:p>
    <w:p w14:paraId="7A917F22" w14:textId="60C56308" w:rsidR="00406D5E" w:rsidRPr="009E3C1A" w:rsidRDefault="00406D5E" w:rsidP="00406D5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ZARZĄDZENIE  Nr  76/2020</w:t>
      </w:r>
    </w:p>
    <w:p w14:paraId="3AC72AD8" w14:textId="77777777" w:rsidR="00406D5E" w:rsidRPr="009E3C1A" w:rsidRDefault="00406D5E" w:rsidP="00406D5E">
      <w:pPr>
        <w:jc w:val="center"/>
        <w:rPr>
          <w:b/>
          <w:sz w:val="26"/>
          <w:szCs w:val="26"/>
        </w:rPr>
      </w:pPr>
      <w:r w:rsidRPr="009E3C1A">
        <w:rPr>
          <w:b/>
          <w:sz w:val="26"/>
          <w:szCs w:val="26"/>
        </w:rPr>
        <w:t>Burmistrza Miasta Mrągowo</w:t>
      </w:r>
    </w:p>
    <w:p w14:paraId="05C3851A" w14:textId="16EFDAE7" w:rsidR="00406D5E" w:rsidRDefault="00406D5E" w:rsidP="00406D5E">
      <w:pPr>
        <w:jc w:val="center"/>
      </w:pPr>
      <w:r>
        <w:rPr>
          <w:b/>
          <w:sz w:val="26"/>
          <w:szCs w:val="26"/>
        </w:rPr>
        <w:t xml:space="preserve">z dnia </w:t>
      </w:r>
      <w:r w:rsidR="005E3757">
        <w:rPr>
          <w:b/>
          <w:sz w:val="26"/>
          <w:szCs w:val="26"/>
        </w:rPr>
        <w:t xml:space="preserve">2 września </w:t>
      </w:r>
      <w:r>
        <w:rPr>
          <w:b/>
          <w:sz w:val="26"/>
          <w:szCs w:val="26"/>
        </w:rPr>
        <w:t xml:space="preserve">2020 r. </w:t>
      </w:r>
    </w:p>
    <w:p w14:paraId="01287829" w14:textId="77777777" w:rsidR="00406D5E" w:rsidRPr="000F3BA9" w:rsidRDefault="00406D5E" w:rsidP="00E25F46">
      <w:pPr>
        <w:rPr>
          <w:sz w:val="12"/>
          <w:szCs w:val="12"/>
        </w:rPr>
      </w:pPr>
    </w:p>
    <w:p w14:paraId="08967458" w14:textId="77777777" w:rsidR="00406D5E" w:rsidRDefault="00406D5E" w:rsidP="00406D5E">
      <w:pPr>
        <w:jc w:val="center"/>
      </w:pPr>
    </w:p>
    <w:p w14:paraId="0EFA1755" w14:textId="0F4FC35C" w:rsidR="00406D5E" w:rsidRPr="00681AC9" w:rsidRDefault="00406D5E" w:rsidP="00406D5E">
      <w:pPr>
        <w:jc w:val="both"/>
      </w:pPr>
      <w:r w:rsidRPr="00445E5C">
        <w:rPr>
          <w:b/>
        </w:rPr>
        <w:t xml:space="preserve">w sprawie: </w:t>
      </w:r>
      <w:r w:rsidRPr="00681AC9">
        <w:rPr>
          <w:u w:val="single"/>
        </w:rPr>
        <w:t xml:space="preserve">zmiany zarządzenia nr </w:t>
      </w:r>
      <w:r w:rsidR="005E3757">
        <w:rPr>
          <w:u w:val="single"/>
        </w:rPr>
        <w:t>127</w:t>
      </w:r>
      <w:r w:rsidR="00FC305B">
        <w:rPr>
          <w:u w:val="single"/>
        </w:rPr>
        <w:t>/2019</w:t>
      </w:r>
      <w:r w:rsidRPr="00681AC9">
        <w:rPr>
          <w:u w:val="single"/>
        </w:rPr>
        <w:t xml:space="preserve"> Burmistrza Miasta Mrągowa z dnia </w:t>
      </w:r>
      <w:r w:rsidR="00781C90">
        <w:rPr>
          <w:u w:val="single"/>
        </w:rPr>
        <w:t xml:space="preserve">11 </w:t>
      </w:r>
      <w:r w:rsidR="00FC305B">
        <w:rPr>
          <w:u w:val="single"/>
        </w:rPr>
        <w:t>lutego 2019</w:t>
      </w:r>
      <w:r w:rsidRPr="00681AC9">
        <w:rPr>
          <w:u w:val="single"/>
        </w:rPr>
        <w:t xml:space="preserve"> r. </w:t>
      </w:r>
      <w:r w:rsidRPr="00681AC9">
        <w:rPr>
          <w:u w:val="single"/>
        </w:rPr>
        <w:br/>
      </w:r>
      <w:r w:rsidRPr="00681AC9">
        <w:t xml:space="preserve">                    </w:t>
      </w:r>
      <w:r w:rsidRPr="00681AC9">
        <w:rPr>
          <w:u w:val="single"/>
        </w:rPr>
        <w:t xml:space="preserve">w sprawie </w:t>
      </w:r>
      <w:r w:rsidR="00FC305B">
        <w:rPr>
          <w:u w:val="single"/>
        </w:rPr>
        <w:t>ustalenia Regulaminu Wynagrodzenia Pracowników Urzędu Miejskiego</w:t>
      </w:r>
      <w:r w:rsidR="00FC305B">
        <w:rPr>
          <w:u w:val="single"/>
        </w:rPr>
        <w:br/>
      </w:r>
      <w:r w:rsidR="00FC305B" w:rsidRPr="00FC305B">
        <w:t xml:space="preserve">                    </w:t>
      </w:r>
      <w:r w:rsidR="00FC305B">
        <w:rPr>
          <w:u w:val="single"/>
        </w:rPr>
        <w:t>w Mrągowie</w:t>
      </w:r>
      <w:r w:rsidR="00302D4A">
        <w:rPr>
          <w:u w:val="single"/>
        </w:rPr>
        <w:t>.</w:t>
      </w:r>
      <w:r w:rsidR="00FC305B">
        <w:rPr>
          <w:u w:val="single"/>
        </w:rPr>
        <w:t xml:space="preserve"> </w:t>
      </w:r>
    </w:p>
    <w:p w14:paraId="4BBA7C5A" w14:textId="77777777" w:rsidR="00406D5E" w:rsidRPr="00681AC9" w:rsidRDefault="00406D5E" w:rsidP="00406D5E">
      <w:pPr>
        <w:jc w:val="both"/>
      </w:pPr>
    </w:p>
    <w:p w14:paraId="4C415A08" w14:textId="77777777" w:rsidR="00406D5E" w:rsidRPr="000F3BA9" w:rsidRDefault="00406D5E" w:rsidP="00406D5E">
      <w:pPr>
        <w:jc w:val="both"/>
        <w:rPr>
          <w:sz w:val="12"/>
          <w:szCs w:val="12"/>
        </w:rPr>
      </w:pPr>
    </w:p>
    <w:p w14:paraId="0227B216" w14:textId="6902EC2C" w:rsidR="00406D5E" w:rsidRDefault="00406D5E" w:rsidP="00406D5E">
      <w:pPr>
        <w:jc w:val="both"/>
      </w:pPr>
      <w:r>
        <w:t>Na podstawie art. 3</w:t>
      </w:r>
      <w:r w:rsidR="00FC305B">
        <w:t>9</w:t>
      </w:r>
      <w:r>
        <w:t xml:space="preserve"> ust. </w:t>
      </w:r>
      <w:r w:rsidR="00FC305B">
        <w:t xml:space="preserve">1 i </w:t>
      </w:r>
      <w:r>
        <w:t xml:space="preserve">2 ustawy z dnia </w:t>
      </w:r>
      <w:r w:rsidR="00FC305B">
        <w:t>21 listopada 2008 r.</w:t>
      </w:r>
      <w:r>
        <w:t xml:space="preserve"> o </w:t>
      </w:r>
      <w:r w:rsidR="00FC305B">
        <w:t xml:space="preserve">pracownikach samorządowych </w:t>
      </w:r>
      <w:r>
        <w:t>samorządzie gminnym</w:t>
      </w:r>
      <w:r w:rsidR="00FC305B">
        <w:t xml:space="preserve"> </w:t>
      </w:r>
      <w:r>
        <w:t xml:space="preserve">(t. j.  Dz. U. z 2019 r. poz. </w:t>
      </w:r>
      <w:r w:rsidR="00FC305B">
        <w:t>1282</w:t>
      </w:r>
      <w:r>
        <w:t xml:space="preserve"> z </w:t>
      </w:r>
      <w:proofErr w:type="spellStart"/>
      <w:r>
        <w:t>późn</w:t>
      </w:r>
      <w:proofErr w:type="spellEnd"/>
      <w:r>
        <w:t>. zm.),</w:t>
      </w:r>
    </w:p>
    <w:p w14:paraId="1DE16C52" w14:textId="77777777" w:rsidR="00406D5E" w:rsidRDefault="00406D5E" w:rsidP="00406D5E">
      <w:pPr>
        <w:jc w:val="both"/>
      </w:pPr>
    </w:p>
    <w:p w14:paraId="232A2C92" w14:textId="77777777" w:rsidR="00406D5E" w:rsidRPr="001E4E2E" w:rsidRDefault="00406D5E" w:rsidP="00406D5E">
      <w:pPr>
        <w:jc w:val="both"/>
        <w:rPr>
          <w:sz w:val="6"/>
          <w:szCs w:val="6"/>
        </w:rPr>
      </w:pPr>
    </w:p>
    <w:p w14:paraId="23FCA127" w14:textId="77777777" w:rsidR="00406D5E" w:rsidRDefault="00406D5E" w:rsidP="00406D5E">
      <w:pPr>
        <w:jc w:val="center"/>
      </w:pPr>
      <w:r w:rsidRPr="001101E4">
        <w:rPr>
          <w:b/>
        </w:rPr>
        <w:t>zarządzam, co następuje</w:t>
      </w:r>
      <w:r>
        <w:t>:</w:t>
      </w:r>
    </w:p>
    <w:p w14:paraId="2DBF0CEB" w14:textId="77777777" w:rsidR="00406D5E" w:rsidRPr="000F3BA9" w:rsidRDefault="00406D5E" w:rsidP="00406D5E">
      <w:pPr>
        <w:jc w:val="center"/>
        <w:rPr>
          <w:sz w:val="12"/>
          <w:szCs w:val="12"/>
        </w:rPr>
      </w:pPr>
    </w:p>
    <w:p w14:paraId="155F4C3F" w14:textId="77777777" w:rsidR="00406D5E" w:rsidRPr="001E4E2E" w:rsidRDefault="00406D5E" w:rsidP="00406D5E">
      <w:pPr>
        <w:jc w:val="both"/>
        <w:rPr>
          <w:sz w:val="12"/>
          <w:szCs w:val="12"/>
        </w:rPr>
      </w:pPr>
    </w:p>
    <w:p w14:paraId="03FCBB32" w14:textId="77777777" w:rsidR="00406D5E" w:rsidRDefault="00406D5E" w:rsidP="00406D5E">
      <w:pPr>
        <w:rPr>
          <w:b/>
        </w:rPr>
      </w:pPr>
      <w:r w:rsidRPr="001101E4">
        <w:rPr>
          <w:b/>
        </w:rPr>
        <w:t>§ 1</w:t>
      </w:r>
      <w:r>
        <w:rPr>
          <w:b/>
        </w:rPr>
        <w:t>.</w:t>
      </w:r>
    </w:p>
    <w:p w14:paraId="11A62A62" w14:textId="77777777" w:rsidR="00406D5E" w:rsidRPr="00681AC9" w:rsidRDefault="00406D5E" w:rsidP="00406D5E">
      <w:pPr>
        <w:rPr>
          <w:b/>
          <w:sz w:val="4"/>
          <w:szCs w:val="4"/>
        </w:rPr>
      </w:pPr>
    </w:p>
    <w:p w14:paraId="1C171B09" w14:textId="6CBE6B89" w:rsidR="005E3757" w:rsidRDefault="00D13D78" w:rsidP="005E3757">
      <w:pPr>
        <w:jc w:val="both"/>
      </w:pPr>
      <w:r>
        <w:t>W Regulaminie Wynagrodzenia Pracowników Urzędu Miejskiego w Mrągowie stanowiącym załącznik do Zarządzenia Nr 127/2019 Burmistrza Miasta Mrągowo z dnia 11 grudnia 2019 roku</w:t>
      </w:r>
      <w:r w:rsidR="00302D4A">
        <w:t xml:space="preserve"> </w:t>
      </w:r>
      <w:r w:rsidR="00302D4A">
        <w:br/>
        <w:t>w</w:t>
      </w:r>
      <w:r>
        <w:t xml:space="preserve"> </w:t>
      </w:r>
      <w:r w:rsidR="00302D4A" w:rsidRPr="00302D4A">
        <w:t>sprawie ustalenia Regulaminu Wynagrodzenia Pracowników Urzędu Miejskiego w Mrągowie</w:t>
      </w:r>
      <w:r w:rsidR="00302D4A">
        <w:rPr>
          <w:u w:val="single"/>
        </w:rPr>
        <w:t xml:space="preserve"> </w:t>
      </w:r>
      <w:r>
        <w:t>wprowadza się następujące zmiany:</w:t>
      </w:r>
    </w:p>
    <w:p w14:paraId="4B469035" w14:textId="77777777" w:rsidR="005E3757" w:rsidRPr="000F3BA9" w:rsidRDefault="005E3757" w:rsidP="00D13D78">
      <w:pPr>
        <w:pStyle w:val="Akapitzlist"/>
        <w:ind w:left="360"/>
        <w:jc w:val="both"/>
        <w:rPr>
          <w:sz w:val="12"/>
          <w:szCs w:val="12"/>
        </w:rPr>
      </w:pPr>
    </w:p>
    <w:p w14:paraId="3B026DDA" w14:textId="224BD8CC" w:rsidR="000F3BA9" w:rsidRDefault="000F3BA9" w:rsidP="008851D2">
      <w:pPr>
        <w:pStyle w:val="Akapitzlist"/>
        <w:numPr>
          <w:ilvl w:val="0"/>
          <w:numId w:val="2"/>
        </w:numPr>
        <w:jc w:val="both"/>
      </w:pPr>
      <w:r>
        <w:t>§ 3 otrzymuje brzmienie:</w:t>
      </w:r>
    </w:p>
    <w:p w14:paraId="52C8CC7F" w14:textId="7C59FB6D" w:rsidR="000F3BA9" w:rsidRPr="000F3BA9" w:rsidRDefault="000F3BA9" w:rsidP="000F3BA9">
      <w:pPr>
        <w:pStyle w:val="Akapitzlist"/>
        <w:ind w:left="360"/>
        <w:jc w:val="both"/>
        <w:rPr>
          <w:sz w:val="12"/>
          <w:szCs w:val="12"/>
        </w:rPr>
      </w:pPr>
    </w:p>
    <w:p w14:paraId="230F75E4" w14:textId="5DC450FB" w:rsidR="000F3BA9" w:rsidRDefault="000F3BA9" w:rsidP="000F3BA9">
      <w:pPr>
        <w:pStyle w:val="Akapitzlist"/>
        <w:ind w:left="360"/>
        <w:jc w:val="both"/>
      </w:pPr>
      <w:r>
        <w:t>Przed dopuszczeniem do pracy, nowo zatrudniony pracownik zapoznaje się na stanowisku</w:t>
      </w:r>
      <w:r>
        <w:br/>
        <w:t xml:space="preserve">ds. kadrowych z niniejszym Regulaminem. Oświadczenie o zapoznaniu się z Regulaminem zostaje dołączone do jego akt osobowych. </w:t>
      </w:r>
    </w:p>
    <w:p w14:paraId="62547DEA" w14:textId="77777777" w:rsidR="000F3BA9" w:rsidRPr="000F3BA9" w:rsidRDefault="000F3BA9" w:rsidP="000F3BA9">
      <w:pPr>
        <w:pStyle w:val="Akapitzlist"/>
        <w:ind w:left="360"/>
        <w:jc w:val="both"/>
        <w:rPr>
          <w:sz w:val="12"/>
          <w:szCs w:val="12"/>
        </w:rPr>
      </w:pPr>
    </w:p>
    <w:p w14:paraId="2E8FE25A" w14:textId="6C9569A2" w:rsidR="00E25F46" w:rsidRDefault="00D13D78" w:rsidP="008851D2">
      <w:pPr>
        <w:pStyle w:val="Akapitzlist"/>
        <w:numPr>
          <w:ilvl w:val="0"/>
          <w:numId w:val="2"/>
        </w:numPr>
        <w:jc w:val="both"/>
      </w:pPr>
      <w:r w:rsidRPr="008851D2">
        <w:t>§</w:t>
      </w:r>
      <w:r w:rsidR="00E25F46">
        <w:t xml:space="preserve"> 7 otrzymuje brzmienie:</w:t>
      </w:r>
    </w:p>
    <w:p w14:paraId="6625CB98" w14:textId="77777777" w:rsidR="00E25F46" w:rsidRPr="00E25F46" w:rsidRDefault="00E25F46" w:rsidP="00E25F46">
      <w:pPr>
        <w:pStyle w:val="Akapitzlist"/>
        <w:ind w:left="360"/>
        <w:jc w:val="both"/>
        <w:rPr>
          <w:sz w:val="12"/>
          <w:szCs w:val="12"/>
        </w:rPr>
      </w:pPr>
    </w:p>
    <w:p w14:paraId="703A5D24" w14:textId="52B8F96C" w:rsidR="00E25F46" w:rsidRDefault="00E25F46" w:rsidP="00E25F46">
      <w:pPr>
        <w:pStyle w:val="Akapitzlist"/>
        <w:ind w:left="360"/>
        <w:jc w:val="both"/>
      </w:pPr>
      <w:r>
        <w:t>„</w:t>
      </w:r>
      <w:r w:rsidRPr="006C7886">
        <w:t>W Urzędzie obowiązuje czasowy system wynagradzania, polegający na ustaleniu dla poszczególnych</w:t>
      </w:r>
      <w:r>
        <w:t xml:space="preserve"> stanowisk</w:t>
      </w:r>
      <w:r w:rsidRPr="006C7886">
        <w:t xml:space="preserve"> pracowni</w:t>
      </w:r>
      <w:r>
        <w:t>czych</w:t>
      </w:r>
      <w:r w:rsidRPr="006C7886">
        <w:t xml:space="preserve"> kategorii zaszeregowania, </w:t>
      </w:r>
      <w:r>
        <w:t xml:space="preserve">miesięcznych </w:t>
      </w:r>
      <w:r w:rsidRPr="006C7886">
        <w:t xml:space="preserve">stawek wynagrodzenia zasadniczego, </w:t>
      </w:r>
      <w:r>
        <w:t xml:space="preserve"> </w:t>
      </w:r>
      <w:r w:rsidRPr="006C7886">
        <w:t>a także, w zależności od stanowisk</w:t>
      </w:r>
      <w:r>
        <w:t xml:space="preserve"> miesięcznych stawek</w:t>
      </w:r>
      <w:r w:rsidRPr="006C7886">
        <w:t xml:space="preserve"> dodatku funkcyjnego, dodatku specjalnego lub premii</w:t>
      </w:r>
      <w:r>
        <w:t>.”</w:t>
      </w:r>
    </w:p>
    <w:p w14:paraId="73ADBCF0" w14:textId="77777777" w:rsidR="00E25F46" w:rsidRPr="00E25F46" w:rsidRDefault="00E25F46" w:rsidP="00E25F46">
      <w:pPr>
        <w:pStyle w:val="Akapitzlist"/>
        <w:ind w:left="360"/>
        <w:jc w:val="both"/>
        <w:rPr>
          <w:sz w:val="12"/>
          <w:szCs w:val="12"/>
        </w:rPr>
      </w:pPr>
    </w:p>
    <w:p w14:paraId="4BEC0CE0" w14:textId="43CD2B7E" w:rsidR="00D13D78" w:rsidRPr="008851D2" w:rsidRDefault="00E25F46" w:rsidP="008851D2">
      <w:pPr>
        <w:pStyle w:val="Akapitzlist"/>
        <w:numPr>
          <w:ilvl w:val="0"/>
          <w:numId w:val="2"/>
        </w:numPr>
        <w:jc w:val="both"/>
      </w:pPr>
      <w:r>
        <w:t xml:space="preserve">w </w:t>
      </w:r>
      <w:r w:rsidR="00D13D78" w:rsidRPr="008851D2">
        <w:t xml:space="preserve">26 ust 3 wykreśla się pkt 2 </w:t>
      </w:r>
    </w:p>
    <w:p w14:paraId="356FA15C" w14:textId="77777777" w:rsidR="00D13D78" w:rsidRPr="00E25F46" w:rsidRDefault="00D13D78" w:rsidP="00D13D78">
      <w:pPr>
        <w:pStyle w:val="Akapitzlist"/>
        <w:ind w:left="360"/>
        <w:jc w:val="both"/>
        <w:rPr>
          <w:sz w:val="12"/>
          <w:szCs w:val="12"/>
        </w:rPr>
      </w:pPr>
    </w:p>
    <w:p w14:paraId="4BE3535B" w14:textId="46FBBCC9" w:rsidR="00D13D78" w:rsidRPr="008851D2" w:rsidRDefault="00D13D78" w:rsidP="008851D2">
      <w:pPr>
        <w:pStyle w:val="Akapitzlist"/>
        <w:numPr>
          <w:ilvl w:val="0"/>
          <w:numId w:val="2"/>
        </w:numPr>
        <w:jc w:val="both"/>
      </w:pPr>
      <w:r w:rsidRPr="008851D2">
        <w:t>§ 30 otrzymuje brzmienie:</w:t>
      </w:r>
    </w:p>
    <w:p w14:paraId="399D58DB" w14:textId="77777777" w:rsidR="00D13D78" w:rsidRPr="008851D2" w:rsidRDefault="00D13D78" w:rsidP="00D13D78">
      <w:pPr>
        <w:pStyle w:val="Akapitzlist"/>
        <w:ind w:left="360"/>
        <w:jc w:val="both"/>
        <w:rPr>
          <w:sz w:val="12"/>
          <w:szCs w:val="12"/>
        </w:rPr>
      </w:pPr>
    </w:p>
    <w:p w14:paraId="523889E2" w14:textId="0E82B85C" w:rsidR="001D7406" w:rsidRPr="008851D2" w:rsidRDefault="00D13D78" w:rsidP="00D13D78">
      <w:pPr>
        <w:pStyle w:val="Akapitzlist"/>
        <w:ind w:left="360"/>
        <w:jc w:val="both"/>
      </w:pPr>
      <w:r w:rsidRPr="008851D2">
        <w:t xml:space="preserve"> „Wysokość premii indywidualnej ustala </w:t>
      </w:r>
      <w:r w:rsidR="001D7406" w:rsidRPr="008851D2">
        <w:t>Burmistrz na wniosek Kierownika lub bezpośredni</w:t>
      </w:r>
      <w:r w:rsidR="008851D2" w:rsidRPr="008851D2">
        <w:t>ego</w:t>
      </w:r>
      <w:r w:rsidR="001D7406" w:rsidRPr="008851D2">
        <w:t xml:space="preserve"> </w:t>
      </w:r>
      <w:r w:rsidR="001D7406" w:rsidRPr="008851D2">
        <w:br/>
        <w:t xml:space="preserve">   przełożo</w:t>
      </w:r>
      <w:r w:rsidR="008851D2" w:rsidRPr="008851D2">
        <w:t xml:space="preserve">nego </w:t>
      </w:r>
      <w:r w:rsidR="001D7406" w:rsidRPr="008851D2">
        <w:t>pracownika.”</w:t>
      </w:r>
    </w:p>
    <w:p w14:paraId="6BBF6806" w14:textId="7038AFA4" w:rsidR="001D7406" w:rsidRPr="008851D2" w:rsidRDefault="001D7406" w:rsidP="00D13D78">
      <w:pPr>
        <w:pStyle w:val="Akapitzlist"/>
        <w:ind w:left="360"/>
        <w:jc w:val="both"/>
        <w:rPr>
          <w:sz w:val="12"/>
          <w:szCs w:val="12"/>
        </w:rPr>
      </w:pPr>
    </w:p>
    <w:p w14:paraId="071904B6" w14:textId="67D4403B" w:rsidR="005565CF" w:rsidRPr="008851D2" w:rsidRDefault="005565CF" w:rsidP="008851D2">
      <w:pPr>
        <w:pStyle w:val="Akapitzlist"/>
        <w:numPr>
          <w:ilvl w:val="0"/>
          <w:numId w:val="2"/>
        </w:numPr>
        <w:jc w:val="both"/>
      </w:pPr>
      <w:r w:rsidRPr="008851D2">
        <w:t>w załączniku nr 1 do Regulaminu Wynagradzania Pracowników Urzędu Miejskiego</w:t>
      </w:r>
      <w:r w:rsidR="008851D2" w:rsidRPr="008851D2">
        <w:br/>
      </w:r>
      <w:r w:rsidRPr="008851D2">
        <w:t>w Mrągowie</w:t>
      </w:r>
      <w:r w:rsidR="008851D2" w:rsidRPr="008851D2">
        <w:t xml:space="preserve"> </w:t>
      </w:r>
      <w:r w:rsidRPr="008851D2">
        <w:t xml:space="preserve">wykreśla się Tabelę V STANOWISKA W STRAŻY MIEJSKIEJ </w:t>
      </w:r>
    </w:p>
    <w:p w14:paraId="33637C3F" w14:textId="0AA25947" w:rsidR="005565CF" w:rsidRPr="008851D2" w:rsidRDefault="005565CF" w:rsidP="00D13D78">
      <w:pPr>
        <w:pStyle w:val="Akapitzlist"/>
        <w:ind w:left="360"/>
        <w:jc w:val="both"/>
        <w:rPr>
          <w:sz w:val="12"/>
          <w:szCs w:val="12"/>
        </w:rPr>
      </w:pPr>
    </w:p>
    <w:p w14:paraId="1147AAD9" w14:textId="2A8DBBA7" w:rsidR="005565CF" w:rsidRPr="008851D2" w:rsidRDefault="005E3757" w:rsidP="008851D2">
      <w:pPr>
        <w:pStyle w:val="Akapitzlist"/>
        <w:numPr>
          <w:ilvl w:val="0"/>
          <w:numId w:val="2"/>
        </w:numPr>
        <w:jc w:val="both"/>
      </w:pPr>
      <w:r w:rsidRPr="008851D2">
        <w:t>w załączniku nr 4 do Regulaminu Wynagradzania Pracowników Urzędu Miejskiego</w:t>
      </w:r>
      <w:r w:rsidR="008851D2" w:rsidRPr="008851D2">
        <w:br/>
      </w:r>
      <w:r w:rsidRPr="008851D2">
        <w:t>w Mrągowie</w:t>
      </w:r>
      <w:r w:rsidR="008851D2" w:rsidRPr="008851D2">
        <w:t xml:space="preserve"> </w:t>
      </w:r>
      <w:r w:rsidRPr="008851D2">
        <w:t>w tabeli MAKSYMALNY POZIOM DODATKU FUNKCYJNEGO DLA STANOWISK</w:t>
      </w:r>
      <w:r w:rsidR="008851D2" w:rsidRPr="008851D2">
        <w:t xml:space="preserve"> </w:t>
      </w:r>
      <w:r w:rsidRPr="008851D2">
        <w:t>O KTÓRYCH MOWA W § 18 ust. 2 REGULAMINU WYNAGRADZANIA wykreśla się wiersz  10</w:t>
      </w:r>
      <w:r w:rsidR="00781C90">
        <w:t xml:space="preserve"> i 11</w:t>
      </w:r>
      <w:r w:rsidRPr="008851D2">
        <w:t xml:space="preserve">. </w:t>
      </w:r>
    </w:p>
    <w:p w14:paraId="657B076C" w14:textId="77777777" w:rsidR="00406D5E" w:rsidRPr="00302D4A" w:rsidRDefault="00406D5E" w:rsidP="00406D5E">
      <w:pPr>
        <w:jc w:val="both"/>
        <w:rPr>
          <w:sz w:val="8"/>
          <w:szCs w:val="8"/>
        </w:rPr>
      </w:pPr>
    </w:p>
    <w:p w14:paraId="3BD8B92A" w14:textId="77777777" w:rsidR="00406D5E" w:rsidRPr="004C372F" w:rsidRDefault="00406D5E" w:rsidP="00406D5E">
      <w:pPr>
        <w:jc w:val="both"/>
        <w:rPr>
          <w:b/>
          <w:sz w:val="12"/>
          <w:szCs w:val="12"/>
        </w:rPr>
      </w:pPr>
    </w:p>
    <w:p w14:paraId="04444E90" w14:textId="77777777" w:rsidR="00406D5E" w:rsidRDefault="00406D5E" w:rsidP="00406D5E">
      <w:pPr>
        <w:rPr>
          <w:b/>
        </w:rPr>
      </w:pPr>
      <w:r w:rsidRPr="004C372F">
        <w:rPr>
          <w:b/>
        </w:rPr>
        <w:t>§ 2</w:t>
      </w:r>
      <w:r>
        <w:rPr>
          <w:b/>
        </w:rPr>
        <w:t>.</w:t>
      </w:r>
    </w:p>
    <w:p w14:paraId="4B8696AB" w14:textId="77777777" w:rsidR="00406D5E" w:rsidRPr="00681AC9" w:rsidRDefault="00406D5E" w:rsidP="00406D5E">
      <w:pPr>
        <w:rPr>
          <w:b/>
          <w:sz w:val="4"/>
          <w:szCs w:val="4"/>
        </w:rPr>
      </w:pPr>
    </w:p>
    <w:p w14:paraId="25E4F48D" w14:textId="77777777" w:rsidR="005E3757" w:rsidRDefault="005E3757" w:rsidP="005E3757">
      <w:pPr>
        <w:tabs>
          <w:tab w:val="left" w:pos="709"/>
          <w:tab w:val="left" w:pos="7650"/>
        </w:tabs>
        <w:spacing w:line="276" w:lineRule="auto"/>
        <w:jc w:val="both"/>
      </w:pPr>
      <w:r>
        <w:t>Zarządzenie  wchodzi w życie po upływie 14 dni od podania go do wiadomości pracowników</w:t>
      </w:r>
      <w:r>
        <w:br/>
        <w:t>i wywieszenie na tablicy ogłoszeń w Urzędzie Miejskim w Mrągowie.</w:t>
      </w:r>
    </w:p>
    <w:p w14:paraId="34BB464F" w14:textId="0F85212A" w:rsidR="005E3757" w:rsidRDefault="005E3757" w:rsidP="00406D5E">
      <w:pPr>
        <w:jc w:val="both"/>
      </w:pPr>
    </w:p>
    <w:p w14:paraId="318584B4" w14:textId="6A40B266" w:rsidR="005E3757" w:rsidRPr="000F3BA9" w:rsidRDefault="005E3757" w:rsidP="00406D5E">
      <w:pPr>
        <w:jc w:val="both"/>
        <w:rPr>
          <w:sz w:val="12"/>
          <w:szCs w:val="12"/>
        </w:rPr>
      </w:pPr>
    </w:p>
    <w:p w14:paraId="21558B99" w14:textId="6101A6CE" w:rsidR="005E3757" w:rsidRPr="005E3757" w:rsidRDefault="005E3757" w:rsidP="005E3757">
      <w:pPr>
        <w:jc w:val="both"/>
        <w:rPr>
          <w:color w:val="000000" w:themeColor="text1"/>
        </w:rPr>
      </w:pPr>
      <w:r w:rsidRPr="005E3757">
        <w:rPr>
          <w:color w:val="000000" w:themeColor="text1"/>
        </w:rPr>
        <w:t>Niniejsz</w:t>
      </w:r>
      <w:r>
        <w:rPr>
          <w:color w:val="000000" w:themeColor="text1"/>
        </w:rPr>
        <w:t>a zmiana</w:t>
      </w:r>
      <w:r w:rsidRPr="005E3757">
        <w:rPr>
          <w:color w:val="000000" w:themeColor="text1"/>
        </w:rPr>
        <w:t xml:space="preserve"> Regulamin</w:t>
      </w:r>
      <w:r>
        <w:rPr>
          <w:color w:val="000000" w:themeColor="text1"/>
        </w:rPr>
        <w:t>u</w:t>
      </w:r>
      <w:r w:rsidRPr="005E3757">
        <w:rPr>
          <w:color w:val="000000" w:themeColor="text1"/>
        </w:rPr>
        <w:t xml:space="preserve"> został</w:t>
      </w:r>
      <w:r>
        <w:rPr>
          <w:color w:val="000000" w:themeColor="text1"/>
        </w:rPr>
        <w:t>a</w:t>
      </w:r>
      <w:r w:rsidRPr="005E3757">
        <w:rPr>
          <w:color w:val="000000" w:themeColor="text1"/>
        </w:rPr>
        <w:t xml:space="preserve"> uzgodniona z przedstawicielem pracowników.</w:t>
      </w:r>
    </w:p>
    <w:p w14:paraId="69D91F62" w14:textId="77777777" w:rsidR="005E3757" w:rsidRPr="005E3757" w:rsidRDefault="005E3757" w:rsidP="005E3757">
      <w:pPr>
        <w:rPr>
          <w:color w:val="000000" w:themeColor="text1"/>
        </w:rPr>
      </w:pPr>
    </w:p>
    <w:p w14:paraId="4995D249" w14:textId="77777777" w:rsidR="005E3757" w:rsidRPr="005E3757" w:rsidRDefault="005E3757" w:rsidP="005E3757">
      <w:pPr>
        <w:rPr>
          <w:color w:val="000000" w:themeColor="text1"/>
        </w:rPr>
      </w:pPr>
      <w:r w:rsidRPr="005E3757">
        <w:rPr>
          <w:color w:val="000000" w:themeColor="text1"/>
        </w:rPr>
        <w:t>……………………………………………….</w:t>
      </w:r>
    </w:p>
    <w:p w14:paraId="13B112A3" w14:textId="77777777" w:rsidR="005E3757" w:rsidRPr="005E3757" w:rsidRDefault="005E3757" w:rsidP="005E3757">
      <w:pPr>
        <w:rPr>
          <w:color w:val="000000" w:themeColor="text1"/>
        </w:rPr>
      </w:pPr>
      <w:r w:rsidRPr="005E3757">
        <w:rPr>
          <w:color w:val="000000" w:themeColor="text1"/>
        </w:rPr>
        <w:t xml:space="preserve">(podpis przedstawiciela pracowników) </w:t>
      </w:r>
    </w:p>
    <w:p w14:paraId="1C35F1A0" w14:textId="77777777" w:rsidR="005E3757" w:rsidRPr="000F3BA9" w:rsidRDefault="005E3757" w:rsidP="00E25F46">
      <w:pPr>
        <w:rPr>
          <w:color w:val="000000" w:themeColor="text1"/>
          <w:sz w:val="10"/>
          <w:szCs w:val="10"/>
        </w:rPr>
      </w:pPr>
    </w:p>
    <w:p w14:paraId="21BA96D2" w14:textId="77777777" w:rsidR="000F3BA9" w:rsidRDefault="000F3BA9" w:rsidP="005E3757">
      <w:pPr>
        <w:rPr>
          <w:color w:val="000000" w:themeColor="text1"/>
          <w:sz w:val="10"/>
          <w:szCs w:val="10"/>
        </w:rPr>
      </w:pPr>
    </w:p>
    <w:p w14:paraId="33843FF2" w14:textId="77777777" w:rsidR="000F3BA9" w:rsidRDefault="000F3BA9" w:rsidP="005E3757">
      <w:pPr>
        <w:rPr>
          <w:color w:val="000000" w:themeColor="text1"/>
          <w:sz w:val="10"/>
          <w:szCs w:val="10"/>
        </w:rPr>
      </w:pPr>
    </w:p>
    <w:p w14:paraId="5C834CBB" w14:textId="0E38C903" w:rsidR="005E3757" w:rsidRPr="000F3BA9" w:rsidRDefault="005E3757" w:rsidP="005E3757">
      <w:pPr>
        <w:rPr>
          <w:color w:val="000000" w:themeColor="text1"/>
          <w:sz w:val="10"/>
          <w:szCs w:val="10"/>
        </w:rPr>
      </w:pPr>
      <w:r w:rsidRPr="000F3BA9">
        <w:rPr>
          <w:color w:val="000000" w:themeColor="text1"/>
          <w:sz w:val="10"/>
          <w:szCs w:val="10"/>
        </w:rPr>
        <w:t>Sporządziła:</w:t>
      </w:r>
    </w:p>
    <w:p w14:paraId="2C43E0E8" w14:textId="176907E0" w:rsidR="00406D5E" w:rsidRPr="000F3BA9" w:rsidRDefault="005E3757">
      <w:pPr>
        <w:rPr>
          <w:color w:val="000000" w:themeColor="text1"/>
          <w:sz w:val="10"/>
          <w:szCs w:val="10"/>
        </w:rPr>
      </w:pPr>
      <w:r w:rsidRPr="000F3BA9">
        <w:rPr>
          <w:color w:val="000000" w:themeColor="text1"/>
          <w:sz w:val="10"/>
          <w:szCs w:val="10"/>
        </w:rPr>
        <w:t xml:space="preserve">Barbara Gabrychowicz- Olchowik </w:t>
      </w:r>
    </w:p>
    <w:sectPr w:rsidR="00406D5E" w:rsidRPr="000F3BA9" w:rsidSect="00302D4A">
      <w:pgSz w:w="11906" w:h="16838"/>
      <w:pgMar w:top="794" w:right="1191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AD52BE"/>
    <w:multiLevelType w:val="hybridMultilevel"/>
    <w:tmpl w:val="9BDCF51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680C11"/>
    <w:multiLevelType w:val="hybridMultilevel"/>
    <w:tmpl w:val="1C007C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5E"/>
    <w:rsid w:val="000F3BA9"/>
    <w:rsid w:val="001D7406"/>
    <w:rsid w:val="00302D4A"/>
    <w:rsid w:val="00310ECE"/>
    <w:rsid w:val="00406D5E"/>
    <w:rsid w:val="005565CF"/>
    <w:rsid w:val="005E3757"/>
    <w:rsid w:val="00781C90"/>
    <w:rsid w:val="008851D2"/>
    <w:rsid w:val="00D13D78"/>
    <w:rsid w:val="00E25F46"/>
    <w:rsid w:val="00FC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6766A"/>
  <w15:chartTrackingRefBased/>
  <w15:docId w15:val="{25270519-C2E1-4F1A-B9F0-4F981FA0C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6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3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324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5</cp:revision>
  <cp:lastPrinted>2020-09-24T06:56:00Z</cp:lastPrinted>
  <dcterms:created xsi:type="dcterms:W3CDTF">2020-09-07T10:38:00Z</dcterms:created>
  <dcterms:modified xsi:type="dcterms:W3CDTF">2020-09-24T06:56:00Z</dcterms:modified>
</cp:coreProperties>
</file>