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5FF35" w14:textId="77777777" w:rsidR="00AD6F61" w:rsidRPr="00AD6F61" w:rsidRDefault="00AD6F61" w:rsidP="00AD6F61">
      <w:pPr>
        <w:pStyle w:val="Default"/>
        <w:rPr>
          <w:sz w:val="2"/>
          <w:szCs w:val="2"/>
        </w:rPr>
      </w:pPr>
    </w:p>
    <w:p w14:paraId="21EC7E5B" w14:textId="755E9E0F" w:rsidR="00AD6F61" w:rsidRDefault="00AD6F61" w:rsidP="00AD6F61">
      <w:pPr>
        <w:pStyle w:val="Default"/>
        <w:jc w:val="center"/>
        <w:rPr>
          <w:b/>
          <w:bCs/>
        </w:rPr>
      </w:pPr>
      <w:r w:rsidRPr="00AD6F61">
        <w:rPr>
          <w:b/>
          <w:bCs/>
        </w:rPr>
        <w:t xml:space="preserve">ZARZĄDZENIE NR </w:t>
      </w:r>
      <w:r w:rsidR="00A01309">
        <w:rPr>
          <w:b/>
          <w:bCs/>
        </w:rPr>
        <w:t>81</w:t>
      </w:r>
      <w:r w:rsidRPr="00AD6F61">
        <w:rPr>
          <w:b/>
          <w:bCs/>
        </w:rPr>
        <w:t>/20</w:t>
      </w:r>
      <w:r w:rsidR="00A01309">
        <w:rPr>
          <w:b/>
          <w:bCs/>
        </w:rPr>
        <w:t>20</w:t>
      </w:r>
    </w:p>
    <w:p w14:paraId="08B82455" w14:textId="77777777" w:rsidR="00AD6F61" w:rsidRPr="00AD6F61" w:rsidRDefault="00AD6F61" w:rsidP="00AD6F61">
      <w:pPr>
        <w:pStyle w:val="Default"/>
        <w:jc w:val="center"/>
        <w:rPr>
          <w:sz w:val="12"/>
          <w:szCs w:val="12"/>
        </w:rPr>
      </w:pPr>
    </w:p>
    <w:p w14:paraId="1B5677FE" w14:textId="77777777" w:rsidR="00AD6F61" w:rsidRDefault="00AD6F61" w:rsidP="00AD6F61">
      <w:pPr>
        <w:pStyle w:val="Default"/>
        <w:jc w:val="center"/>
        <w:rPr>
          <w:b/>
          <w:bCs/>
        </w:rPr>
      </w:pPr>
      <w:r w:rsidRPr="00AD6F61">
        <w:rPr>
          <w:b/>
          <w:bCs/>
        </w:rPr>
        <w:t>Burmistrza Miasta Mrągowa</w:t>
      </w:r>
    </w:p>
    <w:p w14:paraId="5F461E11" w14:textId="77777777" w:rsidR="00AD6F61" w:rsidRPr="00AD6F61" w:rsidRDefault="00AD6F61" w:rsidP="00AD6F61">
      <w:pPr>
        <w:pStyle w:val="Default"/>
        <w:jc w:val="center"/>
        <w:rPr>
          <w:sz w:val="12"/>
          <w:szCs w:val="12"/>
        </w:rPr>
      </w:pPr>
    </w:p>
    <w:p w14:paraId="1FFC675E" w14:textId="4F29159A" w:rsidR="00AD6F61" w:rsidRPr="0093449F" w:rsidRDefault="00AD6F61" w:rsidP="00AD6F61">
      <w:pPr>
        <w:pStyle w:val="Default"/>
        <w:jc w:val="center"/>
        <w:rPr>
          <w:b/>
          <w:bCs/>
        </w:rPr>
      </w:pPr>
      <w:r w:rsidRPr="0093449F">
        <w:rPr>
          <w:b/>
          <w:bCs/>
        </w:rPr>
        <w:t xml:space="preserve">z dnia </w:t>
      </w:r>
      <w:r w:rsidR="00731371">
        <w:rPr>
          <w:b/>
          <w:bCs/>
        </w:rPr>
        <w:t xml:space="preserve"> 9</w:t>
      </w:r>
      <w:r w:rsidR="00A01309">
        <w:rPr>
          <w:b/>
          <w:bCs/>
        </w:rPr>
        <w:t xml:space="preserve">  września 2020 r. </w:t>
      </w:r>
    </w:p>
    <w:p w14:paraId="311637EC" w14:textId="77777777" w:rsidR="00AD6F61" w:rsidRDefault="00AD6F61" w:rsidP="00AD6F61">
      <w:pPr>
        <w:pStyle w:val="Default"/>
        <w:rPr>
          <w:sz w:val="23"/>
          <w:szCs w:val="23"/>
        </w:rPr>
      </w:pPr>
    </w:p>
    <w:p w14:paraId="3C6C2A1B" w14:textId="77777777" w:rsidR="00AD6F61" w:rsidRPr="00AD6F61" w:rsidRDefault="00AD6F61" w:rsidP="00AD6F61">
      <w:pPr>
        <w:pStyle w:val="Default"/>
      </w:pPr>
      <w:r>
        <w:rPr>
          <w:sz w:val="23"/>
          <w:szCs w:val="23"/>
        </w:rPr>
        <w:t xml:space="preserve"> </w:t>
      </w:r>
    </w:p>
    <w:p w14:paraId="1C9831B1" w14:textId="47DA87ED" w:rsidR="00AD6F61" w:rsidRPr="00AD6F61" w:rsidRDefault="00AD6F61" w:rsidP="00AD6F61">
      <w:pPr>
        <w:pStyle w:val="Default"/>
        <w:jc w:val="both"/>
      </w:pPr>
      <w:r w:rsidRPr="00AD6F61">
        <w:rPr>
          <w:b/>
          <w:bCs/>
        </w:rPr>
        <w:t xml:space="preserve">w sprawie </w:t>
      </w:r>
      <w:r w:rsidRPr="00AD6F61">
        <w:t>powołania Pełnomocnika do spraw Ochrony Informacji Niejawnych (OIN)</w:t>
      </w:r>
      <w:r w:rsidR="00A01309">
        <w:t xml:space="preserve"> oraz</w:t>
      </w:r>
      <w:r w:rsidR="00A01309">
        <w:br/>
        <w:t xml:space="preserve">               </w:t>
      </w:r>
      <w:r w:rsidR="00020466">
        <w:t xml:space="preserve"> </w:t>
      </w:r>
      <w:r w:rsidR="00A01309">
        <w:t xml:space="preserve">    </w:t>
      </w:r>
      <w:r w:rsidR="00A86A5E">
        <w:t xml:space="preserve"> </w:t>
      </w:r>
      <w:r w:rsidR="00A01309">
        <w:t xml:space="preserve">pionu ochrony </w:t>
      </w:r>
      <w:r w:rsidRPr="00AD6F61">
        <w:t>w Urzędzie</w:t>
      </w:r>
      <w:r>
        <w:t xml:space="preserve"> </w:t>
      </w:r>
      <w:r w:rsidRPr="00AD6F61">
        <w:t>Miejskim w Mrągowie</w:t>
      </w:r>
      <w:r w:rsidRPr="00AD6F61">
        <w:rPr>
          <w:b/>
          <w:bCs/>
        </w:rPr>
        <w:t xml:space="preserve">   </w:t>
      </w:r>
    </w:p>
    <w:p w14:paraId="15B70BA6" w14:textId="77777777" w:rsidR="00AD6F61" w:rsidRPr="00AD6F61" w:rsidRDefault="00AD6F61" w:rsidP="00AD6F61">
      <w:pPr>
        <w:pStyle w:val="Default"/>
      </w:pPr>
    </w:p>
    <w:p w14:paraId="2A46A98F" w14:textId="77777777" w:rsidR="00AD6F61" w:rsidRPr="00AD6F61" w:rsidRDefault="00AD6F61" w:rsidP="00AD6F61">
      <w:pPr>
        <w:pStyle w:val="Default"/>
      </w:pPr>
    </w:p>
    <w:p w14:paraId="73E3AD03" w14:textId="5C86CCB1" w:rsidR="00AD6F61" w:rsidRPr="00AD6F61" w:rsidRDefault="00AD6F61" w:rsidP="00AD6F61">
      <w:pPr>
        <w:pStyle w:val="Default"/>
        <w:jc w:val="both"/>
      </w:pPr>
      <w:r>
        <w:t xml:space="preserve">Na podstawie </w:t>
      </w:r>
      <w:r w:rsidR="00A01309" w:rsidRPr="00AD6F61">
        <w:t>art.</w:t>
      </w:r>
      <w:r w:rsidR="00A01309">
        <w:t xml:space="preserve"> </w:t>
      </w:r>
      <w:r w:rsidR="00A01309" w:rsidRPr="00AD6F61">
        <w:t>14 ust.</w:t>
      </w:r>
      <w:r w:rsidR="00A01309">
        <w:t xml:space="preserve"> 1 i</w:t>
      </w:r>
      <w:r w:rsidR="00A01309" w:rsidRPr="00AD6F61">
        <w:t xml:space="preserve"> 2 ustawy z dnia 5 sierpnia 2010 r. o ochronie informacji niejawnych</w:t>
      </w:r>
      <w:r w:rsidR="00A01309">
        <w:t xml:space="preserve"> </w:t>
      </w:r>
      <w:r w:rsidR="00A01309" w:rsidRPr="00AD6F61">
        <w:t>(t. j. Dz.U z 2019</w:t>
      </w:r>
      <w:r w:rsidR="00A01309">
        <w:t xml:space="preserve"> </w:t>
      </w:r>
      <w:r w:rsidR="00A01309" w:rsidRPr="00AD6F61">
        <w:t xml:space="preserve">r. poz. </w:t>
      </w:r>
      <w:r w:rsidR="00A01309">
        <w:t>74</w:t>
      </w:r>
      <w:r w:rsidR="00A01309" w:rsidRPr="00AD6F61">
        <w:t>2 z</w:t>
      </w:r>
      <w:r w:rsidR="00A01309">
        <w:t xml:space="preserve"> </w:t>
      </w:r>
      <w:proofErr w:type="spellStart"/>
      <w:r w:rsidR="00A01309">
        <w:t>późn</w:t>
      </w:r>
      <w:proofErr w:type="spellEnd"/>
      <w:r w:rsidR="00A01309">
        <w:t>. zm.</w:t>
      </w:r>
      <w:r w:rsidR="00A01309" w:rsidRPr="00AD6F61">
        <w:t>)</w:t>
      </w:r>
      <w:r w:rsidR="00A01309">
        <w:t xml:space="preserve"> oraz </w:t>
      </w:r>
      <w:r>
        <w:t xml:space="preserve">§ </w:t>
      </w:r>
      <w:r w:rsidRPr="00722415">
        <w:rPr>
          <w:color w:val="auto"/>
        </w:rPr>
        <w:t xml:space="preserve">15 ust. 2 pkt 1 </w:t>
      </w:r>
      <w:r>
        <w:t xml:space="preserve">Regulaminu Organizacyjnego Urzędu Miejskiego w Mrągowie </w:t>
      </w:r>
      <w:r w:rsidRPr="00AD6F61">
        <w:t xml:space="preserve">zarządzam, co następuje: </w:t>
      </w:r>
    </w:p>
    <w:p w14:paraId="007132AC" w14:textId="77777777" w:rsidR="00AD6F61" w:rsidRPr="00AD6F61" w:rsidRDefault="00AD6F61" w:rsidP="00AD6F61">
      <w:pPr>
        <w:pStyle w:val="Default"/>
      </w:pPr>
    </w:p>
    <w:p w14:paraId="11B1973A" w14:textId="77777777" w:rsidR="00AD6F61" w:rsidRPr="00AD6F61" w:rsidRDefault="00AD6F61" w:rsidP="00AD6F61">
      <w:pPr>
        <w:pStyle w:val="Default"/>
      </w:pPr>
    </w:p>
    <w:p w14:paraId="65033C06" w14:textId="77777777" w:rsidR="00AD6F61" w:rsidRDefault="00AD6F61" w:rsidP="00AD6F61">
      <w:pPr>
        <w:pStyle w:val="Default"/>
      </w:pPr>
      <w:r w:rsidRPr="00AD6F61">
        <w:rPr>
          <w:b/>
          <w:bCs/>
        </w:rPr>
        <w:t>§ 1</w:t>
      </w:r>
      <w:r w:rsidRPr="00AD6F61">
        <w:t>.</w:t>
      </w:r>
    </w:p>
    <w:p w14:paraId="4822A11C" w14:textId="705ED700" w:rsidR="00AD6F61" w:rsidRDefault="00AD6F61" w:rsidP="00AD6F61">
      <w:pPr>
        <w:pStyle w:val="Default"/>
        <w:jc w:val="both"/>
      </w:pPr>
      <w:r w:rsidRPr="00AD6F61">
        <w:t xml:space="preserve">Powołuję </w:t>
      </w:r>
      <w:r>
        <w:t xml:space="preserve">Pana Andrzeja </w:t>
      </w:r>
      <w:proofErr w:type="spellStart"/>
      <w:r>
        <w:t>Doraczyńskiego</w:t>
      </w:r>
      <w:proofErr w:type="spellEnd"/>
      <w:r w:rsidRPr="00AD6F61">
        <w:t xml:space="preserve"> na Pełnomocnika </w:t>
      </w:r>
      <w:r w:rsidR="00642C4E">
        <w:t>ds.</w:t>
      </w:r>
      <w:r w:rsidRPr="00AD6F61">
        <w:t xml:space="preserve"> Ochrony Informacji Niejawnych </w:t>
      </w:r>
      <w:r>
        <w:t xml:space="preserve">(OIN) </w:t>
      </w:r>
      <w:r w:rsidRPr="00AD6F61">
        <w:t xml:space="preserve">w Urzędzie </w:t>
      </w:r>
      <w:r>
        <w:t>Miejskim w Mrągowie.</w:t>
      </w:r>
    </w:p>
    <w:p w14:paraId="738B991E" w14:textId="77777777" w:rsidR="00AD6F61" w:rsidRPr="00AD6F61" w:rsidRDefault="00AD6F61" w:rsidP="00AD6F61">
      <w:pPr>
        <w:pStyle w:val="Default"/>
      </w:pPr>
    </w:p>
    <w:p w14:paraId="4D7E0DF5" w14:textId="77777777" w:rsidR="00AD6F61" w:rsidRDefault="00AD6F61" w:rsidP="00AD6F61">
      <w:pPr>
        <w:pStyle w:val="Default"/>
      </w:pPr>
      <w:r w:rsidRPr="00AD6F61">
        <w:rPr>
          <w:b/>
          <w:bCs/>
        </w:rPr>
        <w:t>§ 2</w:t>
      </w:r>
      <w:r w:rsidRPr="00AD6F61">
        <w:t xml:space="preserve">. </w:t>
      </w:r>
    </w:p>
    <w:p w14:paraId="2B651534" w14:textId="20AA8990" w:rsidR="00722415" w:rsidRDefault="00AD6F61" w:rsidP="000204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415">
        <w:rPr>
          <w:rFonts w:ascii="Times New Roman" w:hAnsi="Times New Roman" w:cs="Times New Roman"/>
          <w:sz w:val="24"/>
          <w:szCs w:val="24"/>
        </w:rPr>
        <w:t xml:space="preserve">Pan Andrzej </w:t>
      </w:r>
      <w:proofErr w:type="spellStart"/>
      <w:r w:rsidRPr="00722415">
        <w:rPr>
          <w:rFonts w:ascii="Times New Roman" w:hAnsi="Times New Roman" w:cs="Times New Roman"/>
          <w:sz w:val="24"/>
          <w:szCs w:val="24"/>
        </w:rPr>
        <w:t>Doraczyński</w:t>
      </w:r>
      <w:proofErr w:type="spellEnd"/>
      <w:r w:rsidRPr="00722415">
        <w:rPr>
          <w:rFonts w:ascii="Times New Roman" w:hAnsi="Times New Roman" w:cs="Times New Roman"/>
          <w:sz w:val="24"/>
          <w:szCs w:val="24"/>
        </w:rPr>
        <w:t xml:space="preserve">  spełnia warunki określone w art. 14 ust. 3 wymienionej wyżej ustawy,</w:t>
      </w:r>
      <w:r w:rsidR="00020466">
        <w:rPr>
          <w:rFonts w:ascii="Times New Roman" w:hAnsi="Times New Roman" w:cs="Times New Roman"/>
          <w:sz w:val="24"/>
          <w:szCs w:val="24"/>
        </w:rPr>
        <w:br/>
      </w:r>
      <w:r w:rsidRPr="00722415">
        <w:rPr>
          <w:rFonts w:ascii="Times New Roman" w:hAnsi="Times New Roman" w:cs="Times New Roman"/>
          <w:sz w:val="24"/>
          <w:szCs w:val="24"/>
        </w:rPr>
        <w:t>a mianowicie</w:t>
      </w:r>
      <w:r w:rsidR="00722415" w:rsidRPr="00722415">
        <w:rPr>
          <w:rFonts w:ascii="Times New Roman" w:hAnsi="Times New Roman" w:cs="Times New Roman"/>
          <w:sz w:val="24"/>
          <w:szCs w:val="24"/>
        </w:rPr>
        <w:t xml:space="preserve"> posiada</w:t>
      </w:r>
      <w:r w:rsidR="00722415">
        <w:rPr>
          <w:rFonts w:ascii="Times New Roman" w:hAnsi="Times New Roman" w:cs="Times New Roman"/>
          <w:sz w:val="24"/>
          <w:szCs w:val="24"/>
        </w:rPr>
        <w:t>:</w:t>
      </w:r>
    </w:p>
    <w:p w14:paraId="2D9B48E1" w14:textId="16C03EE6" w:rsidR="00722415" w:rsidRPr="00722415" w:rsidRDefault="00722415" w:rsidP="00722415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415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</w:t>
      </w:r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B873AA" w14:textId="081E3386" w:rsidR="00722415" w:rsidRPr="00722415" w:rsidRDefault="00722415" w:rsidP="0072241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48616382"/>
      <w:bookmarkEnd w:id="0"/>
      <w:r w:rsidRPr="00722415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65F1FD" w14:textId="6F3B6FB1" w:rsidR="00AD6F61" w:rsidRPr="00AD6F61" w:rsidRDefault="00AD6F61" w:rsidP="006363A1">
      <w:pPr>
        <w:pStyle w:val="Default"/>
        <w:numPr>
          <w:ilvl w:val="0"/>
          <w:numId w:val="12"/>
        </w:numPr>
        <w:jc w:val="both"/>
      </w:pPr>
      <w:r w:rsidRPr="00722415">
        <w:t>poświadczenie bezpieczeństwa Nr H0010515S wydane przez Agencję Bezpieczeństwa Wewnętrznego Delegatura w Olsztynie  upoważniające do dostępu do</w:t>
      </w:r>
      <w:r w:rsidRPr="00AD6F61">
        <w:t xml:space="preserve"> informacji niejawnych</w:t>
      </w:r>
      <w:r w:rsidR="006E17D4">
        <w:t>,</w:t>
      </w:r>
    </w:p>
    <w:p w14:paraId="210155EB" w14:textId="1D4C355E" w:rsidR="0093449F" w:rsidRPr="0093449F" w:rsidRDefault="00AD6F61" w:rsidP="00722415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 w:rsidRPr="0093449F">
        <w:rPr>
          <w:color w:val="auto"/>
        </w:rPr>
        <w:t>odbył szkolenie w zakresie ochrony informacji niejawnych</w:t>
      </w:r>
      <w:r w:rsidR="00A01309">
        <w:rPr>
          <w:color w:val="auto"/>
        </w:rPr>
        <w:t xml:space="preserve"> </w:t>
      </w:r>
      <w:r w:rsidR="00722415">
        <w:rPr>
          <w:color w:val="auto"/>
        </w:rPr>
        <w:t xml:space="preserve">- </w:t>
      </w:r>
      <w:r w:rsidR="00A01309">
        <w:rPr>
          <w:color w:val="auto"/>
        </w:rPr>
        <w:t>zaświadczenie nr 0011 20H</w:t>
      </w:r>
      <w:r w:rsidR="00722415">
        <w:rPr>
          <w:color w:val="auto"/>
        </w:rPr>
        <w:t>.</w:t>
      </w:r>
    </w:p>
    <w:p w14:paraId="4B49D07E" w14:textId="0320C088" w:rsidR="0093449F" w:rsidRPr="0093449F" w:rsidRDefault="0093449F" w:rsidP="0093449F">
      <w:pPr>
        <w:pStyle w:val="Default"/>
        <w:ind w:left="360"/>
        <w:jc w:val="both"/>
        <w:rPr>
          <w:b/>
          <w:bCs/>
        </w:rPr>
      </w:pPr>
    </w:p>
    <w:p w14:paraId="69D04D7C" w14:textId="77777777" w:rsidR="00855FF9" w:rsidRDefault="00AD6F61" w:rsidP="0093449F">
      <w:pPr>
        <w:pStyle w:val="Default"/>
        <w:jc w:val="both"/>
        <w:rPr>
          <w:b/>
          <w:bCs/>
        </w:rPr>
      </w:pPr>
      <w:r w:rsidRPr="00AD6F61">
        <w:rPr>
          <w:b/>
          <w:bCs/>
        </w:rPr>
        <w:t>§ 3.</w:t>
      </w:r>
    </w:p>
    <w:p w14:paraId="77397479" w14:textId="77777777" w:rsidR="003141DC" w:rsidRPr="00A21751" w:rsidRDefault="003141DC" w:rsidP="00A21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48616388"/>
      <w:bookmarkEnd w:id="1"/>
      <w:r w:rsidRPr="00A2175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pełnomocnika ochrony należy:</w:t>
      </w:r>
      <w:bookmarkStart w:id="2" w:name="mip48616390"/>
      <w:bookmarkEnd w:id="2"/>
    </w:p>
    <w:p w14:paraId="72362B68" w14:textId="28257C43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informacji niejawnych, w tym stosowanie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fizycznego</w:t>
      </w:r>
      <w:bookmarkStart w:id="3" w:name="mip48616391"/>
      <w:bookmarkEnd w:id="3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32C32E3" w14:textId="0D878E46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systemów teleinformatycznych, w których są przetwarzane informacje niejawne</w:t>
      </w:r>
      <w:bookmarkStart w:id="4" w:name="mip48616392"/>
      <w:bookmarkEnd w:id="4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A8FCE9" w14:textId="0C1CC022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ryzykiem bezpieczeństwa informacji niejawnych, w szczególności szacowanie ryzyka</w:t>
      </w:r>
      <w:bookmarkStart w:id="5" w:name="mip48616393"/>
      <w:bookmarkEnd w:id="5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FB7DA9" w14:textId="126E264D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6" w:name="mip48616394"/>
      <w:bookmarkEnd w:id="6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10C8E3" w14:textId="31B1DEDF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7" w:name="mip48616395"/>
      <w:bookmarkEnd w:id="7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F7761F" w14:textId="4EF53223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 w zakresie ochrony informacji niejawnych</w:t>
      </w:r>
      <w:bookmarkStart w:id="8" w:name="mip48616396"/>
      <w:bookmarkEnd w:id="8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7B4BF1" w14:textId="72AA73A5" w:rsid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zwykłych postępowań sprawdzających oraz kontrolnych postępowań sprawdzających</w:t>
      </w:r>
      <w:bookmarkStart w:id="9" w:name="mip48616397"/>
      <w:bookmarkEnd w:id="9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1D3DBC" w14:textId="2836480F" w:rsidR="003141DC" w:rsidRPr="0093449F" w:rsidRDefault="003141DC" w:rsidP="009344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obejmującego wyłącznie:</w:t>
      </w:r>
      <w:r w:rsid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nazwisko, </w:t>
      </w:r>
      <w:r w:rsid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449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PESEL, imię ojca, datę i miejsce urodzenia, adres miejsca zamieszkania lub pobytu, określenie dokumentu kończącego procedurę, datę jego wydania oraz numer</w:t>
      </w:r>
      <w:bookmarkStart w:id="10" w:name="mip48616398"/>
      <w:bookmarkEnd w:id="10"/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D61F54" w14:textId="77777777" w:rsidR="003141DC" w:rsidRPr="003141DC" w:rsidRDefault="003141DC" w:rsidP="003141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przekazywanie odpowiednio ABW lub SKW do ewidencji, o których mowa w </w:t>
      </w:r>
      <w:hyperlink r:id="rId5" w:history="1">
        <w:r w:rsidRPr="003141D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73 ust. 1</w:t>
        </w:r>
      </w:hyperlink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danych, o których mowa w </w:t>
      </w:r>
      <w:hyperlink r:id="rId6" w:history="1">
        <w:r w:rsidRPr="003141D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73 ust. 2</w:t>
        </w:r>
      </w:hyperlink>
      <w:r w:rsidRPr="003141DC">
        <w:rPr>
          <w:rFonts w:ascii="Times New Roman" w:eastAsia="Times New Roman" w:hAnsi="Times New Roman" w:cs="Times New Roman"/>
          <w:sz w:val="24"/>
          <w:szCs w:val="24"/>
          <w:lang w:eastAsia="pl-PL"/>
        </w:rPr>
        <w:t>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017C9EAE" w14:textId="77777777" w:rsidR="003141DC" w:rsidRPr="006E17D4" w:rsidRDefault="003141DC" w:rsidP="00855FF9">
      <w:pPr>
        <w:pStyle w:val="Default"/>
        <w:jc w:val="both"/>
        <w:rPr>
          <w:sz w:val="20"/>
          <w:szCs w:val="20"/>
        </w:rPr>
      </w:pPr>
      <w:bookmarkStart w:id="11" w:name="mip48616399"/>
      <w:bookmarkEnd w:id="11"/>
    </w:p>
    <w:p w14:paraId="24E01F6D" w14:textId="77777777" w:rsidR="00855FF9" w:rsidRDefault="00AD6F61" w:rsidP="00AD6F61">
      <w:pPr>
        <w:pStyle w:val="Default"/>
        <w:rPr>
          <w:b/>
          <w:bCs/>
        </w:rPr>
      </w:pPr>
      <w:r w:rsidRPr="00AD6F61">
        <w:rPr>
          <w:b/>
          <w:bCs/>
        </w:rPr>
        <w:t>§ 4.</w:t>
      </w:r>
    </w:p>
    <w:p w14:paraId="54732EEC" w14:textId="3676C0CB" w:rsidR="00A21751" w:rsidRDefault="00AD6F61" w:rsidP="00A21751">
      <w:pPr>
        <w:pStyle w:val="Default"/>
        <w:numPr>
          <w:ilvl w:val="0"/>
          <w:numId w:val="7"/>
        </w:numPr>
        <w:jc w:val="both"/>
      </w:pPr>
      <w:r w:rsidRPr="00AD6F61">
        <w:t>Powołanie Pełnomocnika do spraw Ochrony Informacji Niejawnych jest bezterminowe. Pełnomocnictwo wygasa w przypadku utraty cech, które pełnomocnik musi spełniać zgodnie</w:t>
      </w:r>
      <w:r w:rsidR="0093449F">
        <w:br/>
      </w:r>
      <w:r w:rsidRPr="00AD6F61">
        <w:t>z ustawą o ochronie informacji niejawnych</w:t>
      </w:r>
      <w:r w:rsidR="00A86A5E">
        <w:t xml:space="preserve"> lub </w:t>
      </w:r>
      <w:r w:rsidR="00A86A5E" w:rsidRPr="00A86A5E">
        <w:rPr>
          <w:color w:val="auto"/>
        </w:rPr>
        <w:t>ustania zatrudnienia.</w:t>
      </w:r>
    </w:p>
    <w:p w14:paraId="537667EA" w14:textId="20482297" w:rsidR="00AD6F61" w:rsidRPr="00AD6F61" w:rsidRDefault="00AD6F61" w:rsidP="00A21751">
      <w:pPr>
        <w:pStyle w:val="Default"/>
        <w:numPr>
          <w:ilvl w:val="0"/>
          <w:numId w:val="7"/>
        </w:numPr>
        <w:jc w:val="both"/>
      </w:pPr>
      <w:r w:rsidRPr="00AD6F61">
        <w:t xml:space="preserve">Wymagane jest, zgodnie z art. 32 ustawy o ochronie informacji niejawnych, poddanie się przez Pełnomocnika Ochrony kolejnemu postępowaniu sprawdzającemu, które warunkować będzie uzyskanie następnego poświadczenia bezpieczeństwa. </w:t>
      </w:r>
    </w:p>
    <w:p w14:paraId="007D6343" w14:textId="0838F89E" w:rsidR="00AD6F61" w:rsidRDefault="00AD6F61" w:rsidP="00A21751">
      <w:pPr>
        <w:pStyle w:val="Default"/>
        <w:numPr>
          <w:ilvl w:val="0"/>
          <w:numId w:val="7"/>
        </w:numPr>
        <w:jc w:val="both"/>
      </w:pPr>
      <w:r w:rsidRPr="00AD6F61">
        <w:t xml:space="preserve">Kolejne postępowanie sprawdzające powinno być podjęte co najmniej na 6 miesięcy przed terminem ważności poświadczenia bezpieczeństwa. </w:t>
      </w:r>
    </w:p>
    <w:p w14:paraId="6555C05A" w14:textId="77777777" w:rsidR="0093449F" w:rsidRPr="006E17D4" w:rsidRDefault="0093449F" w:rsidP="00AD6F61">
      <w:pPr>
        <w:pStyle w:val="Default"/>
        <w:rPr>
          <w:sz w:val="20"/>
          <w:szCs w:val="20"/>
        </w:rPr>
      </w:pPr>
    </w:p>
    <w:p w14:paraId="77E6C8DC" w14:textId="77777777" w:rsidR="00A21751" w:rsidRDefault="00AD6F61" w:rsidP="0093449F">
      <w:pPr>
        <w:pStyle w:val="Default"/>
        <w:jc w:val="both"/>
        <w:rPr>
          <w:b/>
          <w:bCs/>
        </w:rPr>
      </w:pPr>
      <w:r w:rsidRPr="00AD6F61">
        <w:rPr>
          <w:b/>
          <w:bCs/>
        </w:rPr>
        <w:t xml:space="preserve">§ 5. </w:t>
      </w:r>
    </w:p>
    <w:p w14:paraId="25C133AF" w14:textId="346092A6" w:rsidR="00AD6F61" w:rsidRDefault="00AD6F61" w:rsidP="0093449F">
      <w:pPr>
        <w:pStyle w:val="Default"/>
        <w:jc w:val="both"/>
      </w:pPr>
      <w:r w:rsidRPr="00AD6F61">
        <w:t xml:space="preserve">Pełnomocnik do spraw Ochrony Informacji Niejawnych podlega bezpośrednio </w:t>
      </w:r>
      <w:r w:rsidR="0093449F">
        <w:t>Burmistrzowi Miasta Mrągowa</w:t>
      </w:r>
      <w:r w:rsidRPr="00AD6F61">
        <w:t xml:space="preserve"> i odpowiada za zapewnienie przestrzegania przepisów</w:t>
      </w:r>
      <w:r w:rsidR="00A21751">
        <w:t xml:space="preserve"> </w:t>
      </w:r>
      <w:r w:rsidRPr="00AD6F61">
        <w:t xml:space="preserve">o ochronie informacji niejawnych. </w:t>
      </w:r>
    </w:p>
    <w:p w14:paraId="489FA4BD" w14:textId="2F7FBEC7" w:rsidR="007A46C4" w:rsidRPr="006E17D4" w:rsidRDefault="007A46C4" w:rsidP="0093449F">
      <w:pPr>
        <w:pStyle w:val="Default"/>
        <w:jc w:val="both"/>
        <w:rPr>
          <w:sz w:val="20"/>
          <w:szCs w:val="20"/>
        </w:rPr>
      </w:pPr>
    </w:p>
    <w:p w14:paraId="758CD9A1" w14:textId="77777777" w:rsidR="00A21751" w:rsidRDefault="007A46C4" w:rsidP="0093449F">
      <w:pPr>
        <w:pStyle w:val="Default"/>
        <w:jc w:val="both"/>
        <w:rPr>
          <w:b/>
          <w:bCs/>
        </w:rPr>
      </w:pPr>
      <w:r w:rsidRPr="007A46C4">
        <w:rPr>
          <w:b/>
          <w:bCs/>
        </w:rPr>
        <w:t xml:space="preserve">§ 6. </w:t>
      </w:r>
    </w:p>
    <w:p w14:paraId="35282EA6" w14:textId="7EA00293" w:rsidR="00642C4E" w:rsidRDefault="00A86A5E" w:rsidP="00642C4E">
      <w:pPr>
        <w:pStyle w:val="Default"/>
        <w:numPr>
          <w:ilvl w:val="0"/>
          <w:numId w:val="6"/>
        </w:numPr>
        <w:jc w:val="both"/>
      </w:pPr>
      <w:r>
        <w:t>Powołuj</w:t>
      </w:r>
      <w:r w:rsidR="006E17D4">
        <w:t>ę</w:t>
      </w:r>
      <w:r>
        <w:t xml:space="preserve">  pion ochrony, w którego skład wchodzą</w:t>
      </w:r>
      <w:r w:rsidR="007A46C4">
        <w:t>:</w:t>
      </w:r>
    </w:p>
    <w:p w14:paraId="3E603E77" w14:textId="77777777" w:rsidR="00642C4E" w:rsidRDefault="00A86A5E" w:rsidP="00642C4E">
      <w:pPr>
        <w:pStyle w:val="Default"/>
        <w:numPr>
          <w:ilvl w:val="1"/>
          <w:numId w:val="6"/>
        </w:numPr>
        <w:jc w:val="both"/>
      </w:pPr>
      <w:r>
        <w:t xml:space="preserve">Kierownik </w:t>
      </w:r>
      <w:r w:rsidR="00722415">
        <w:t>K</w:t>
      </w:r>
      <w:r w:rsidR="007A46C4">
        <w:t>ancel</w:t>
      </w:r>
      <w:r>
        <w:t>arii Niejawnej – Pan Marek Furmanek</w:t>
      </w:r>
      <w:r w:rsidR="00731371">
        <w:t>,</w:t>
      </w:r>
      <w:r>
        <w:t xml:space="preserve"> </w:t>
      </w:r>
    </w:p>
    <w:p w14:paraId="507705E3" w14:textId="77777777" w:rsidR="00642C4E" w:rsidRDefault="006363A1" w:rsidP="00642C4E">
      <w:pPr>
        <w:pStyle w:val="Default"/>
        <w:numPr>
          <w:ilvl w:val="1"/>
          <w:numId w:val="6"/>
        </w:numPr>
        <w:jc w:val="both"/>
      </w:pPr>
      <w:r>
        <w:t xml:space="preserve">Inspektor </w:t>
      </w:r>
      <w:r w:rsidR="00A86A5E">
        <w:t>B</w:t>
      </w:r>
      <w:r>
        <w:t xml:space="preserve">ezpieczeństwa </w:t>
      </w:r>
      <w:r w:rsidR="00A86A5E">
        <w:t>T</w:t>
      </w:r>
      <w:r>
        <w:t>eleinformatycznego</w:t>
      </w:r>
      <w:r w:rsidR="00A86A5E">
        <w:t xml:space="preserve"> – Pan Andrzej </w:t>
      </w:r>
      <w:proofErr w:type="spellStart"/>
      <w:r w:rsidR="00A86A5E">
        <w:t>Doraczyński</w:t>
      </w:r>
      <w:proofErr w:type="spellEnd"/>
      <w:r w:rsidR="00731371">
        <w:t>,</w:t>
      </w:r>
      <w:r w:rsidR="00A86A5E">
        <w:t xml:space="preserve"> </w:t>
      </w:r>
    </w:p>
    <w:p w14:paraId="0BA33B5B" w14:textId="4ED3888C" w:rsidR="00A86A5E" w:rsidRDefault="00A86A5E" w:rsidP="00642C4E">
      <w:pPr>
        <w:pStyle w:val="Default"/>
        <w:numPr>
          <w:ilvl w:val="1"/>
          <w:numId w:val="6"/>
        </w:numPr>
        <w:jc w:val="both"/>
      </w:pPr>
      <w:r>
        <w:t>Administrator Systemu Bezpieczeństwa Teleinformatycznego – Pan Cezary Radziszewski</w:t>
      </w:r>
      <w:r w:rsidR="00731371">
        <w:t>.</w:t>
      </w:r>
      <w:r>
        <w:t xml:space="preserve"> </w:t>
      </w:r>
    </w:p>
    <w:p w14:paraId="242A3834" w14:textId="016AFBF6" w:rsidR="00642C4E" w:rsidRPr="007A46C4" w:rsidRDefault="00642C4E" w:rsidP="00642C4E">
      <w:pPr>
        <w:pStyle w:val="Default"/>
        <w:numPr>
          <w:ilvl w:val="0"/>
          <w:numId w:val="6"/>
        </w:numPr>
        <w:jc w:val="both"/>
      </w:pPr>
      <w:r>
        <w:t>Pracownicy pionu ochrony podlegają Pełnomocnikowi ds. Ochrony Informacji Niejawnej.</w:t>
      </w:r>
    </w:p>
    <w:p w14:paraId="7FE89098" w14:textId="77777777" w:rsidR="0093449F" w:rsidRPr="006E17D4" w:rsidRDefault="0093449F" w:rsidP="0093449F">
      <w:pPr>
        <w:pStyle w:val="Default"/>
        <w:jc w:val="both"/>
        <w:rPr>
          <w:sz w:val="20"/>
          <w:szCs w:val="20"/>
        </w:rPr>
      </w:pPr>
    </w:p>
    <w:p w14:paraId="59F4BAAA" w14:textId="77777777" w:rsidR="00A21751" w:rsidRDefault="00AD6F61" w:rsidP="0093449F">
      <w:pPr>
        <w:pStyle w:val="Default"/>
        <w:jc w:val="both"/>
        <w:rPr>
          <w:b/>
          <w:bCs/>
        </w:rPr>
      </w:pPr>
      <w:r w:rsidRPr="00AD6F61">
        <w:rPr>
          <w:b/>
          <w:bCs/>
        </w:rPr>
        <w:t xml:space="preserve">§ </w:t>
      </w:r>
      <w:r w:rsidR="007A46C4">
        <w:rPr>
          <w:b/>
          <w:bCs/>
        </w:rPr>
        <w:t>7</w:t>
      </w:r>
      <w:r w:rsidRPr="00AD6F61">
        <w:rPr>
          <w:b/>
          <w:bCs/>
        </w:rPr>
        <w:t xml:space="preserve">. </w:t>
      </w:r>
    </w:p>
    <w:p w14:paraId="25983513" w14:textId="63D2A54A" w:rsidR="00A21751" w:rsidRPr="00A21751" w:rsidRDefault="007A46C4" w:rsidP="00A21751">
      <w:pPr>
        <w:pStyle w:val="Default"/>
        <w:jc w:val="both"/>
        <w:rPr>
          <w:b/>
          <w:bCs/>
        </w:rPr>
      </w:pPr>
      <w:r w:rsidRPr="00A21751">
        <w:t xml:space="preserve">Zadania </w:t>
      </w:r>
      <w:r w:rsidR="00A86A5E">
        <w:t>Kierownika K</w:t>
      </w:r>
      <w:r w:rsidRPr="00A21751">
        <w:t>ancelarii</w:t>
      </w:r>
      <w:r w:rsidR="00A21751">
        <w:t xml:space="preserve"> </w:t>
      </w:r>
      <w:r w:rsidR="00A86A5E">
        <w:t>N</w:t>
      </w:r>
      <w:r w:rsidR="00A21751">
        <w:t>iejawnej</w:t>
      </w:r>
      <w:r w:rsidRPr="00A21751">
        <w:t xml:space="preserve"> </w:t>
      </w:r>
      <w:r w:rsidR="00A21751">
        <w:t>obejmują w szczególnoś</w:t>
      </w:r>
      <w:r w:rsidR="00731371">
        <w:t>ci:</w:t>
      </w:r>
    </w:p>
    <w:p w14:paraId="11632379" w14:textId="3EE9EC2C" w:rsidR="00A21751" w:rsidRDefault="00A21751" w:rsidP="00A217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wyjaśniających w przypadku naruszenia przepisów ustawy o ochronie informacji niejawnych z klauzulą „zastrzeżone”,</w:t>
      </w:r>
    </w:p>
    <w:p w14:paraId="0A8AC132" w14:textId="64C5DC2B" w:rsidR="00A21751" w:rsidRDefault="00A21751" w:rsidP="00A217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rejestrowanie, wysyłanie i przechowywanie dokumentów zawierających informacje niejawne</w:t>
      </w:r>
      <w:r w:rsidR="00A11393" w:rsidRPr="00A217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656172" w14:textId="77777777" w:rsidR="00A21751" w:rsidRDefault="00A11393" w:rsidP="00A1139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75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należytej ochrony dokumentów niejawnych znajdujących się w kancelarii</w:t>
      </w:r>
      <w:r w:rsidR="00A217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845191" w14:textId="6D319DAD" w:rsidR="00A21751" w:rsidRDefault="00A21751" w:rsidP="00A1139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obiegiem dokumentów niejawnych w Urzędzie,</w:t>
      </w:r>
    </w:p>
    <w:p w14:paraId="441CA91A" w14:textId="46D069B4" w:rsidR="007A46C4" w:rsidRPr="00A21751" w:rsidRDefault="00A21751" w:rsidP="0093449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dokumentów niejawnych osobom posiadającym stosowne poświadczenie bezpieczeństwa</w:t>
      </w:r>
      <w:r w:rsidR="006E17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83DC7F" w14:textId="77777777" w:rsidR="0093449F" w:rsidRPr="006E17D4" w:rsidRDefault="0093449F" w:rsidP="0093449F">
      <w:pPr>
        <w:pStyle w:val="Default"/>
        <w:jc w:val="both"/>
        <w:rPr>
          <w:sz w:val="20"/>
          <w:szCs w:val="20"/>
        </w:rPr>
      </w:pPr>
    </w:p>
    <w:p w14:paraId="16800E4B" w14:textId="000EA475" w:rsidR="00A86A5E" w:rsidRDefault="00AD6F61" w:rsidP="00AD6F61">
      <w:pPr>
        <w:pStyle w:val="Default"/>
        <w:rPr>
          <w:b/>
          <w:bCs/>
        </w:rPr>
      </w:pPr>
      <w:r w:rsidRPr="00AD6F61">
        <w:rPr>
          <w:b/>
          <w:bCs/>
        </w:rPr>
        <w:t xml:space="preserve">§ </w:t>
      </w:r>
      <w:r w:rsidR="00722415">
        <w:rPr>
          <w:b/>
          <w:bCs/>
        </w:rPr>
        <w:t>8</w:t>
      </w:r>
      <w:r w:rsidRPr="00AD6F61">
        <w:rPr>
          <w:b/>
          <w:bCs/>
        </w:rPr>
        <w:t xml:space="preserve">. </w:t>
      </w:r>
    </w:p>
    <w:p w14:paraId="4CC7D885" w14:textId="1A10CF03" w:rsidR="00020466" w:rsidRPr="00A74F8E" w:rsidRDefault="00A74F8E" w:rsidP="00A74F8E">
      <w:pPr>
        <w:pStyle w:val="Default"/>
        <w:jc w:val="both"/>
      </w:pPr>
      <w:r>
        <w:t>Głównym zadaniem</w:t>
      </w:r>
      <w:r w:rsidR="00020466" w:rsidRPr="00020466">
        <w:t xml:space="preserve"> Inspektora Bezpieczeństwa Teleinformatycznego</w:t>
      </w:r>
      <w:r w:rsidR="00020466">
        <w:rPr>
          <w:b/>
          <w:bCs/>
        </w:rPr>
        <w:t xml:space="preserve"> </w:t>
      </w:r>
      <w:r>
        <w:t xml:space="preserve">jest </w:t>
      </w:r>
      <w:r w:rsidRPr="00A74F8E">
        <w:t>weryfikacja i bieżąca kontrola zgodności funkcjonowania systemu teleinformatycznego ze szczególnymi wymaganiami bezpieczeństwa oraz przestrzegania procedur bezpiecznej eksploatacji</w:t>
      </w:r>
      <w:r w:rsidR="006E17D4">
        <w:t>.</w:t>
      </w:r>
    </w:p>
    <w:p w14:paraId="51E35D1F" w14:textId="5246D4BB" w:rsidR="00020466" w:rsidRPr="006E17D4" w:rsidRDefault="00020466" w:rsidP="00AD6F61">
      <w:pPr>
        <w:pStyle w:val="Default"/>
        <w:rPr>
          <w:b/>
          <w:bCs/>
          <w:sz w:val="20"/>
          <w:szCs w:val="20"/>
        </w:rPr>
      </w:pPr>
    </w:p>
    <w:p w14:paraId="025BDDA2" w14:textId="55AB6963" w:rsidR="00A74F8E" w:rsidRDefault="00A74F8E" w:rsidP="00AD6F61">
      <w:pPr>
        <w:pStyle w:val="Default"/>
        <w:rPr>
          <w:b/>
          <w:bCs/>
        </w:rPr>
      </w:pPr>
      <w:r>
        <w:rPr>
          <w:b/>
          <w:bCs/>
        </w:rPr>
        <w:t>§ 9.</w:t>
      </w:r>
    </w:p>
    <w:p w14:paraId="5EBAF305" w14:textId="78387956" w:rsidR="00A86A5E" w:rsidRPr="00731371" w:rsidRDefault="00A74F8E" w:rsidP="00A74F8E">
      <w:pPr>
        <w:pStyle w:val="Default"/>
        <w:jc w:val="both"/>
      </w:pPr>
      <w:r>
        <w:t xml:space="preserve">Głównym zadaniem </w:t>
      </w:r>
      <w:r w:rsidR="00A86A5E" w:rsidRPr="00731371">
        <w:t xml:space="preserve">Administratora </w:t>
      </w:r>
      <w:r w:rsidR="00731371">
        <w:t xml:space="preserve">Systemu </w:t>
      </w:r>
      <w:r w:rsidR="00A86A5E" w:rsidRPr="00731371">
        <w:t>Bezpieczeństwa Teleinformatycznego</w:t>
      </w:r>
      <w:r>
        <w:t xml:space="preserve"> jest </w:t>
      </w:r>
      <w:r w:rsidR="00550825" w:rsidRPr="00731371">
        <w:t>odpowi</w:t>
      </w:r>
      <w:r w:rsidR="006E17D4">
        <w:t>adanie</w:t>
      </w:r>
      <w:r w:rsidR="00550825" w:rsidRPr="00731371">
        <w:t xml:space="preserve"> za </w:t>
      </w:r>
      <w:r>
        <w:t xml:space="preserve">funkcjonowanie </w:t>
      </w:r>
      <w:r w:rsidR="006E17D4">
        <w:t xml:space="preserve">systemu teleinformatycznego oraz </w:t>
      </w:r>
      <w:r w:rsidR="00550825" w:rsidRPr="00731371">
        <w:t>przestrzeganie zasad</w:t>
      </w:r>
      <w:r w:rsidR="006E17D4">
        <w:t xml:space="preserve"> </w:t>
      </w:r>
      <w:r w:rsidR="00550825" w:rsidRPr="00731371">
        <w:t xml:space="preserve">i wymagań bezpieczeństwa </w:t>
      </w:r>
      <w:r w:rsidR="00731371" w:rsidRPr="00731371">
        <w:t>przewidzianych dla systemu teleinformatyczne</w:t>
      </w:r>
      <w:r w:rsidR="006E17D4">
        <w:t>go oraz wdrażanie zabezpieczeń</w:t>
      </w:r>
      <w:r w:rsidR="006E17D4">
        <w:br/>
        <w:t xml:space="preserve">w systemie teleinformatycznym. </w:t>
      </w:r>
    </w:p>
    <w:p w14:paraId="2B8B6A33" w14:textId="3B02A2B7" w:rsidR="00A86A5E" w:rsidRPr="006E17D4" w:rsidRDefault="00A86A5E" w:rsidP="00AD6F61">
      <w:pPr>
        <w:pStyle w:val="Default"/>
        <w:rPr>
          <w:b/>
          <w:bCs/>
          <w:sz w:val="20"/>
          <w:szCs w:val="20"/>
        </w:rPr>
      </w:pPr>
    </w:p>
    <w:p w14:paraId="6F29081D" w14:textId="3947A127" w:rsidR="00731371" w:rsidRDefault="00731371" w:rsidP="00AD6F61">
      <w:pPr>
        <w:pStyle w:val="Default"/>
        <w:rPr>
          <w:b/>
          <w:bCs/>
        </w:rPr>
      </w:pPr>
      <w:r>
        <w:rPr>
          <w:b/>
          <w:bCs/>
        </w:rPr>
        <w:t xml:space="preserve">§ </w:t>
      </w:r>
      <w:r w:rsidR="00A74F8E">
        <w:rPr>
          <w:b/>
          <w:bCs/>
        </w:rPr>
        <w:t>10</w:t>
      </w:r>
      <w:r>
        <w:rPr>
          <w:b/>
          <w:bCs/>
        </w:rPr>
        <w:t>.</w:t>
      </w:r>
    </w:p>
    <w:p w14:paraId="1BAEE4FB" w14:textId="4509FF14" w:rsidR="00AD6F61" w:rsidRPr="00AD6F61" w:rsidRDefault="00AD6F61" w:rsidP="00AD6F61">
      <w:pPr>
        <w:pStyle w:val="Default"/>
      </w:pPr>
      <w:r w:rsidRPr="00AD6F61">
        <w:t xml:space="preserve">Zarządzenie wchodzi w życie z dniem </w:t>
      </w:r>
      <w:r w:rsidR="00722415">
        <w:t>podjęcia</w:t>
      </w:r>
      <w:r w:rsidRPr="00AD6F61">
        <w:t xml:space="preserve">. </w:t>
      </w:r>
    </w:p>
    <w:p w14:paraId="1F9339CB" w14:textId="77777777" w:rsidR="00AD6F61" w:rsidRPr="00AD6F61" w:rsidRDefault="00AD6F61" w:rsidP="00AD6F61">
      <w:pPr>
        <w:rPr>
          <w:sz w:val="24"/>
          <w:szCs w:val="24"/>
        </w:rPr>
      </w:pPr>
    </w:p>
    <w:sectPr w:rsidR="00AD6F61" w:rsidRPr="00AD6F61" w:rsidSect="00731371">
      <w:pgSz w:w="11906" w:h="16838"/>
      <w:pgMar w:top="1247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342"/>
    <w:multiLevelType w:val="hybridMultilevel"/>
    <w:tmpl w:val="1C6CBC26"/>
    <w:lvl w:ilvl="0" w:tplc="8D6E2FB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46106"/>
    <w:multiLevelType w:val="hybridMultilevel"/>
    <w:tmpl w:val="CC5A5418"/>
    <w:lvl w:ilvl="0" w:tplc="66A421A2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10798"/>
    <w:multiLevelType w:val="hybridMultilevel"/>
    <w:tmpl w:val="7304BA88"/>
    <w:lvl w:ilvl="0" w:tplc="8754148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422BB"/>
    <w:multiLevelType w:val="hybridMultilevel"/>
    <w:tmpl w:val="33C67B42"/>
    <w:lvl w:ilvl="0" w:tplc="0DF010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3F1C97"/>
    <w:multiLevelType w:val="hybridMultilevel"/>
    <w:tmpl w:val="2F30B294"/>
    <w:lvl w:ilvl="0" w:tplc="8FA89E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B105E"/>
    <w:multiLevelType w:val="hybridMultilevel"/>
    <w:tmpl w:val="1F1CD712"/>
    <w:lvl w:ilvl="0" w:tplc="8B14FD4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12BFB"/>
    <w:multiLevelType w:val="hybridMultilevel"/>
    <w:tmpl w:val="883839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078B"/>
    <w:multiLevelType w:val="hybridMultilevel"/>
    <w:tmpl w:val="1EEA60B4"/>
    <w:lvl w:ilvl="0" w:tplc="53CAC2D6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C226BA"/>
    <w:multiLevelType w:val="hybridMultilevel"/>
    <w:tmpl w:val="FB4A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071F"/>
    <w:multiLevelType w:val="hybridMultilevel"/>
    <w:tmpl w:val="81F4DB22"/>
    <w:lvl w:ilvl="0" w:tplc="947847E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72989"/>
    <w:multiLevelType w:val="hybridMultilevel"/>
    <w:tmpl w:val="ACA0E71A"/>
    <w:lvl w:ilvl="0" w:tplc="961A0F6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1876BD6E">
      <w:start w:val="1"/>
      <w:numFmt w:val="decimal"/>
      <w:suff w:val="space"/>
      <w:lvlText w:val="%2)"/>
      <w:lvlJc w:val="left"/>
      <w:pPr>
        <w:ind w:left="227" w:hanging="8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B2D03"/>
    <w:multiLevelType w:val="hybridMultilevel"/>
    <w:tmpl w:val="C8944C1A"/>
    <w:lvl w:ilvl="0" w:tplc="FA8EE4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B3BAE"/>
    <w:multiLevelType w:val="hybridMultilevel"/>
    <w:tmpl w:val="71148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A4F22"/>
    <w:multiLevelType w:val="hybridMultilevel"/>
    <w:tmpl w:val="2CBEF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14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61"/>
    <w:rsid w:val="00020466"/>
    <w:rsid w:val="002645F6"/>
    <w:rsid w:val="003141DC"/>
    <w:rsid w:val="00550825"/>
    <w:rsid w:val="006363A1"/>
    <w:rsid w:val="00642C4E"/>
    <w:rsid w:val="006E17D4"/>
    <w:rsid w:val="00722415"/>
    <w:rsid w:val="00731371"/>
    <w:rsid w:val="007A46C4"/>
    <w:rsid w:val="00855FF9"/>
    <w:rsid w:val="0093449F"/>
    <w:rsid w:val="009E7D89"/>
    <w:rsid w:val="00A01309"/>
    <w:rsid w:val="00A11393"/>
    <w:rsid w:val="00A21751"/>
    <w:rsid w:val="00A64EDA"/>
    <w:rsid w:val="00A74F8E"/>
    <w:rsid w:val="00A86A5E"/>
    <w:rsid w:val="00A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FBB"/>
  <w15:chartTrackingRefBased/>
  <w15:docId w15:val="{CA33E62B-0E1D-444F-ACFC-805AB81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6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141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1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0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7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0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gnjzgm2dkltqmfyc4nbygyytombygq" TargetMode="External"/><Relationship Id="rId5" Type="http://schemas.openxmlformats.org/officeDocument/2006/relationships/hyperlink" Target="https://sip.legalis.pl/document-view.seam?documentId=mfrxilrtg4ytgnjzgm2dkltqmfyc4nbygyytomby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2020-09-15T08:20:00Z</cp:lastPrinted>
  <dcterms:created xsi:type="dcterms:W3CDTF">2019-12-10T09:57:00Z</dcterms:created>
  <dcterms:modified xsi:type="dcterms:W3CDTF">2020-09-15T08:38:00Z</dcterms:modified>
</cp:coreProperties>
</file>