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41A" w:rsidRPr="00A03712" w:rsidRDefault="00ED341A" w:rsidP="00ED341A">
      <w:pPr>
        <w:jc w:val="center"/>
      </w:pPr>
      <w:r>
        <w:t>ZARZĄDZENIE Nr 79/2019</w:t>
      </w:r>
    </w:p>
    <w:p w:rsidR="00ED341A" w:rsidRPr="00A03712" w:rsidRDefault="00ED341A" w:rsidP="00ED341A">
      <w:pPr>
        <w:jc w:val="center"/>
      </w:pPr>
      <w:r w:rsidRPr="00A03712">
        <w:t>BURMISTRZA MIASTA MRĄGOW</w:t>
      </w:r>
      <w:r>
        <w:t>A</w:t>
      </w:r>
    </w:p>
    <w:p w:rsidR="00ED341A" w:rsidRPr="00A03712" w:rsidRDefault="00ED341A" w:rsidP="00ED341A">
      <w:pPr>
        <w:jc w:val="center"/>
      </w:pPr>
      <w:r w:rsidRPr="00A03712">
        <w:t>z</w:t>
      </w:r>
      <w:r>
        <w:t xml:space="preserve"> dnia 1 sierpnia 2019 r.</w:t>
      </w:r>
    </w:p>
    <w:p w:rsidR="00ED341A" w:rsidRPr="00A03712" w:rsidRDefault="00ED341A" w:rsidP="00ED341A"/>
    <w:p w:rsidR="00ED341A" w:rsidRPr="00A03712" w:rsidRDefault="00ED341A" w:rsidP="00ED341A">
      <w:pPr>
        <w:rPr>
          <w:b/>
        </w:rPr>
      </w:pPr>
      <w:r w:rsidRPr="00A03712">
        <w:rPr>
          <w:b/>
        </w:rPr>
        <w:t xml:space="preserve">w sprawie: </w:t>
      </w:r>
      <w:r w:rsidRPr="00A03712">
        <w:t>ustalenia zakresu zadań Sekretarza Miasta Mrągowo</w:t>
      </w:r>
      <w:r>
        <w:t>.</w:t>
      </w:r>
    </w:p>
    <w:p w:rsidR="00ED341A" w:rsidRPr="00A03712" w:rsidRDefault="00ED341A" w:rsidP="00ED341A"/>
    <w:p w:rsidR="00ED341A" w:rsidRPr="00A03712" w:rsidRDefault="00ED341A" w:rsidP="00ED341A">
      <w:pPr>
        <w:jc w:val="both"/>
      </w:pPr>
      <w:r w:rsidRPr="00A03712">
        <w:t>Na podstawie art. 33 ust. 4 ustawy z dnia 8 marca 1990 r. o samorządzie gminnym (Dz. U.</w:t>
      </w:r>
      <w:r w:rsidRPr="00A03712">
        <w:br/>
        <w:t>z 201</w:t>
      </w:r>
      <w:r>
        <w:t>9 r., poz. 506</w:t>
      </w:r>
      <w:r w:rsidRPr="00A03712">
        <w:t xml:space="preserve">) i § 7 ust. </w:t>
      </w:r>
      <w:r>
        <w:t>5</w:t>
      </w:r>
      <w:r w:rsidRPr="00A03712">
        <w:t xml:space="preserve"> pkt. 1</w:t>
      </w:r>
      <w:r>
        <w:t xml:space="preserve"> w zw. z § 9</w:t>
      </w:r>
      <w:r w:rsidRPr="00A03712">
        <w:t xml:space="preserve"> Regulaminu Organizacyjnego Urzędu Miejskiego</w:t>
      </w:r>
      <w:r>
        <w:t xml:space="preserve"> </w:t>
      </w:r>
      <w:r w:rsidRPr="00A03712">
        <w:t>w Mrągowie</w:t>
      </w:r>
    </w:p>
    <w:p w:rsidR="00ED341A" w:rsidRPr="00A03712" w:rsidRDefault="00ED341A" w:rsidP="00ED341A"/>
    <w:p w:rsidR="00ED341A" w:rsidRDefault="00ED341A" w:rsidP="00ED341A">
      <w:r w:rsidRPr="00A03712">
        <w:t>Zarządzam co następuje:</w:t>
      </w:r>
    </w:p>
    <w:p w:rsidR="00ED341A" w:rsidRPr="00A03712" w:rsidRDefault="00ED341A" w:rsidP="00ED341A"/>
    <w:p w:rsidR="00ED341A" w:rsidRPr="00A03712" w:rsidRDefault="00ED341A" w:rsidP="00ED341A">
      <w:pPr>
        <w:pStyle w:val="NormalnyWeb"/>
        <w:spacing w:before="0" w:beforeAutospacing="0" w:after="0" w:afterAutospacing="0"/>
      </w:pPr>
      <w:r w:rsidRPr="00A03712">
        <w:rPr>
          <w:b/>
          <w:bCs/>
        </w:rPr>
        <w:t>§ 1</w:t>
      </w:r>
    </w:p>
    <w:p w:rsidR="00ED341A" w:rsidRPr="00A03712" w:rsidRDefault="00ED341A" w:rsidP="00ED341A">
      <w:pPr>
        <w:pStyle w:val="NormalnyWeb"/>
        <w:spacing w:before="0" w:beforeAutospacing="0" w:after="0" w:afterAutospacing="0"/>
        <w:jc w:val="both"/>
      </w:pPr>
      <w:r w:rsidRPr="00A03712">
        <w:t xml:space="preserve">Powierzam Pani </w:t>
      </w:r>
      <w:r>
        <w:t xml:space="preserve">Małgorzacie Chyziak </w:t>
      </w:r>
      <w:r w:rsidRPr="00A03712">
        <w:t xml:space="preserve"> – Sekretarzowi Miasta Mrągowa wykonywanie niżej wymienionych zadań w Urzędzie Miejskim, zwanym w dalszej treści „Urzędem”:</w:t>
      </w:r>
    </w:p>
    <w:p w:rsidR="00ED341A" w:rsidRPr="00A03712" w:rsidRDefault="00ED341A" w:rsidP="00ED341A">
      <w:pPr>
        <w:numPr>
          <w:ilvl w:val="0"/>
          <w:numId w:val="1"/>
        </w:numPr>
        <w:jc w:val="both"/>
      </w:pPr>
      <w:r w:rsidRPr="00A03712">
        <w:t>wykonywanie wobec Burmistrza Miasta czynności z zakresu prawa pracy, za wyjątkiem czynności związanych z nawiązaniem i rozwiązaniem stosunku pracy i ustalaniem wynagrodzenia,</w:t>
      </w:r>
    </w:p>
    <w:p w:rsidR="00ED341A" w:rsidRPr="00A03712" w:rsidRDefault="00ED341A" w:rsidP="00ED341A">
      <w:pPr>
        <w:numPr>
          <w:ilvl w:val="0"/>
          <w:numId w:val="1"/>
        </w:numPr>
        <w:jc w:val="both"/>
      </w:pPr>
      <w:r w:rsidRPr="00A03712">
        <w:t>nadzór na organizacją pracy wszystkich komórek organizacyjnych i samodzielnych stanowisk pracy</w:t>
      </w:r>
      <w:r>
        <w:t>,</w:t>
      </w:r>
    </w:p>
    <w:p w:rsidR="00ED341A" w:rsidRPr="00A03712" w:rsidRDefault="00ED341A" w:rsidP="00ED341A">
      <w:pPr>
        <w:numPr>
          <w:ilvl w:val="0"/>
          <w:numId w:val="1"/>
        </w:numPr>
        <w:jc w:val="both"/>
      </w:pPr>
      <w:r w:rsidRPr="00A03712">
        <w:t>nadzór nad wykorzystaniem urlopów wypoczynkowych przez pracowników,</w:t>
      </w:r>
    </w:p>
    <w:p w:rsidR="00ED341A" w:rsidRPr="00A03712" w:rsidRDefault="00ED341A" w:rsidP="00ED341A">
      <w:pPr>
        <w:numPr>
          <w:ilvl w:val="0"/>
          <w:numId w:val="1"/>
        </w:numPr>
        <w:jc w:val="both"/>
      </w:pPr>
      <w:r w:rsidRPr="00A03712">
        <w:t>nadzór nad przestrzeganiem dyscypliny pracy i efektywnym wykorzystaniem czasu pracy,</w:t>
      </w:r>
    </w:p>
    <w:p w:rsidR="00ED341A" w:rsidRPr="00A03712" w:rsidRDefault="00ED341A" w:rsidP="00ED341A">
      <w:pPr>
        <w:numPr>
          <w:ilvl w:val="0"/>
          <w:numId w:val="1"/>
        </w:numPr>
        <w:jc w:val="both"/>
      </w:pPr>
      <w:r w:rsidRPr="00A03712">
        <w:t>opracowywanie zakresów czynności dla kierowników Referatów i pracowników na samodzielnych stanowiskach pracy</w:t>
      </w:r>
      <w:r>
        <w:t>,</w:t>
      </w:r>
    </w:p>
    <w:p w:rsidR="00ED341A" w:rsidRPr="00A03712" w:rsidRDefault="00ED341A" w:rsidP="00ED341A">
      <w:pPr>
        <w:numPr>
          <w:ilvl w:val="0"/>
          <w:numId w:val="1"/>
        </w:numPr>
        <w:jc w:val="both"/>
      </w:pPr>
      <w:r>
        <w:t>nadzorowanie przebiegu</w:t>
      </w:r>
      <w:r w:rsidRPr="00A03712">
        <w:t xml:space="preserve"> służby przygotowawczej dla osób podejmujących po raz pierwszy pracę na stanowisku urzędniczym,</w:t>
      </w:r>
    </w:p>
    <w:p w:rsidR="00ED341A" w:rsidRPr="00A03712" w:rsidRDefault="00ED341A" w:rsidP="00ED341A">
      <w:pPr>
        <w:numPr>
          <w:ilvl w:val="0"/>
          <w:numId w:val="1"/>
        </w:numPr>
        <w:jc w:val="both"/>
      </w:pPr>
      <w:r w:rsidRPr="00A03712">
        <w:t xml:space="preserve">wykonywanie czynności wynikających z prawa pracy w stosunku do podległych Referatów i stanowisk pracy, z wyjątkiem zadań należących wyłącznie do kompetencji Burmistrza, </w:t>
      </w:r>
      <w:r>
        <w:br/>
      </w:r>
      <w:r w:rsidRPr="00A03712">
        <w:t>m</w:t>
      </w:r>
      <w:r>
        <w:t xml:space="preserve">. </w:t>
      </w:r>
      <w:r w:rsidRPr="00A03712">
        <w:t>in</w:t>
      </w:r>
      <w:r>
        <w:t>.</w:t>
      </w:r>
      <w:r w:rsidRPr="00A03712">
        <w:t>:</w:t>
      </w:r>
    </w:p>
    <w:p w:rsidR="00ED341A" w:rsidRDefault="00ED341A" w:rsidP="00ED341A">
      <w:pPr>
        <w:numPr>
          <w:ilvl w:val="0"/>
          <w:numId w:val="3"/>
        </w:numPr>
        <w:jc w:val="both"/>
      </w:pPr>
      <w:r>
        <w:t>opracowanie zakresów czynności,</w:t>
      </w:r>
    </w:p>
    <w:p w:rsidR="00ED341A" w:rsidRDefault="00ED341A" w:rsidP="00ED341A">
      <w:pPr>
        <w:numPr>
          <w:ilvl w:val="0"/>
          <w:numId w:val="3"/>
        </w:numPr>
        <w:jc w:val="both"/>
      </w:pPr>
      <w:r>
        <w:t>uzgadnianie planów urlopów,</w:t>
      </w:r>
    </w:p>
    <w:p w:rsidR="00ED341A" w:rsidRPr="00A03712" w:rsidRDefault="00ED341A" w:rsidP="00ED341A">
      <w:pPr>
        <w:numPr>
          <w:ilvl w:val="0"/>
          <w:numId w:val="3"/>
        </w:numPr>
        <w:jc w:val="both"/>
      </w:pPr>
      <w:r w:rsidRPr="00A03712">
        <w:t>wdrażanie i przeprowadzanie okresowej oceny pracy pracowników,</w:t>
      </w:r>
    </w:p>
    <w:p w:rsidR="00ED341A" w:rsidRDefault="00ED341A" w:rsidP="00ED341A">
      <w:pPr>
        <w:numPr>
          <w:ilvl w:val="0"/>
          <w:numId w:val="3"/>
        </w:numPr>
        <w:jc w:val="both"/>
      </w:pPr>
      <w:r w:rsidRPr="00A03712">
        <w:t>wnioskowanie w sprawie wynagrodzeń, awansów, nagród i kar,</w:t>
      </w:r>
    </w:p>
    <w:p w:rsidR="00ED341A" w:rsidRPr="00A03712" w:rsidRDefault="00ED341A" w:rsidP="00ED341A">
      <w:pPr>
        <w:numPr>
          <w:ilvl w:val="0"/>
          <w:numId w:val="3"/>
        </w:numPr>
        <w:jc w:val="both"/>
      </w:pPr>
      <w:r>
        <w:t>występowanie do Burmistrza z wnioskami o zatrudnienie, sporządzenie opisu stanowiska pracy i wymogów kwalifikacyjnych,</w:t>
      </w:r>
    </w:p>
    <w:p w:rsidR="00ED341A" w:rsidRPr="002C680D" w:rsidRDefault="00ED341A" w:rsidP="00ED341A">
      <w:pPr>
        <w:ind w:left="1080"/>
        <w:jc w:val="both"/>
        <w:rPr>
          <w:sz w:val="6"/>
          <w:szCs w:val="6"/>
        </w:rPr>
      </w:pPr>
    </w:p>
    <w:p w:rsidR="00ED341A" w:rsidRPr="00A03712" w:rsidRDefault="00ED341A" w:rsidP="00ED341A">
      <w:pPr>
        <w:numPr>
          <w:ilvl w:val="0"/>
          <w:numId w:val="1"/>
        </w:numPr>
        <w:jc w:val="both"/>
      </w:pPr>
      <w:r w:rsidRPr="00A03712">
        <w:t>organizacja szkoleń i doskonalenia zawodowego pracowników,</w:t>
      </w:r>
    </w:p>
    <w:p w:rsidR="00ED341A" w:rsidRPr="00A03712" w:rsidRDefault="00ED341A" w:rsidP="00ED341A">
      <w:pPr>
        <w:numPr>
          <w:ilvl w:val="0"/>
          <w:numId w:val="1"/>
        </w:numPr>
        <w:jc w:val="both"/>
      </w:pPr>
      <w:r w:rsidRPr="00A03712">
        <w:t>opracowywanie projektu Regulaminu Organizacyjnego i projektów innych regulaminów wewnętrznych, regulujących zasady działania Urzędu oraz inicjowanie adekwatnych do potrzeb zmian oraz przygotowywanie w tym zakresie stosownych zarządzeń,</w:t>
      </w:r>
    </w:p>
    <w:p w:rsidR="00ED341A" w:rsidRPr="00A03712" w:rsidRDefault="00ED341A" w:rsidP="00ED341A">
      <w:pPr>
        <w:numPr>
          <w:ilvl w:val="0"/>
          <w:numId w:val="1"/>
        </w:numPr>
        <w:jc w:val="both"/>
        <w:rPr>
          <w:strike/>
        </w:rPr>
      </w:pPr>
      <w:r w:rsidRPr="00A03712">
        <w:t xml:space="preserve">nadzór nad obiegiem dokumentów, w tym nad przestrzeganiem instrukcji kancelaryjnej </w:t>
      </w:r>
    </w:p>
    <w:p w:rsidR="00ED341A" w:rsidRPr="00A03712" w:rsidRDefault="00ED341A" w:rsidP="00ED341A">
      <w:pPr>
        <w:numPr>
          <w:ilvl w:val="0"/>
          <w:numId w:val="1"/>
        </w:numPr>
        <w:jc w:val="both"/>
      </w:pPr>
      <w:r w:rsidRPr="00A03712">
        <w:t>nadzór nad organizacja przyjmowania, rozpatrywani</w:t>
      </w:r>
      <w:r>
        <w:t>a i załatwiania skarg, wniosków</w:t>
      </w:r>
      <w:r>
        <w:br/>
      </w:r>
      <w:r w:rsidRPr="00A03712">
        <w:t>i petycji mieszkańców,</w:t>
      </w:r>
      <w:r>
        <w:t xml:space="preserve"> dotyczących działalności Burmistrza Miasta, </w:t>
      </w:r>
    </w:p>
    <w:p w:rsidR="00ED341A" w:rsidRPr="00A03712" w:rsidRDefault="00ED341A" w:rsidP="00ED341A">
      <w:pPr>
        <w:numPr>
          <w:ilvl w:val="0"/>
          <w:numId w:val="1"/>
        </w:numPr>
        <w:jc w:val="both"/>
      </w:pPr>
      <w:r w:rsidRPr="00A03712">
        <w:t>nadzór nad realizacja zaleceń pokontrolnych,</w:t>
      </w:r>
    </w:p>
    <w:p w:rsidR="00ED341A" w:rsidRPr="00A03712" w:rsidRDefault="00ED341A" w:rsidP="00ED341A">
      <w:pPr>
        <w:numPr>
          <w:ilvl w:val="0"/>
          <w:numId w:val="1"/>
        </w:numPr>
        <w:jc w:val="both"/>
      </w:pPr>
      <w:r w:rsidRPr="00A03712">
        <w:t>nadzór nad prawidłowym udzielaniem informacji publicznej,</w:t>
      </w:r>
    </w:p>
    <w:p w:rsidR="00ED341A" w:rsidRPr="00A03712" w:rsidRDefault="00ED341A" w:rsidP="00ED341A">
      <w:pPr>
        <w:numPr>
          <w:ilvl w:val="0"/>
          <w:numId w:val="1"/>
        </w:numPr>
        <w:jc w:val="both"/>
      </w:pPr>
      <w:r w:rsidRPr="00A03712">
        <w:t>nadzór nad terminowym składaniem i publikacją oświadczeń majątkowych,</w:t>
      </w:r>
    </w:p>
    <w:p w:rsidR="00ED341A" w:rsidRPr="00A03712" w:rsidRDefault="00ED341A" w:rsidP="00ED341A">
      <w:pPr>
        <w:numPr>
          <w:ilvl w:val="0"/>
          <w:numId w:val="1"/>
        </w:numPr>
        <w:jc w:val="both"/>
      </w:pPr>
      <w:r w:rsidRPr="00A03712">
        <w:t>nadzór nad prawidłowym przygotowanie</w:t>
      </w:r>
      <w:r>
        <w:t>m</w:t>
      </w:r>
      <w:r w:rsidRPr="00A03712">
        <w:t xml:space="preserve"> i przeprowadzeniem inwentaryzacji,</w:t>
      </w:r>
    </w:p>
    <w:p w:rsidR="00ED341A" w:rsidRPr="00A03712" w:rsidRDefault="00183683" w:rsidP="00ED341A">
      <w:pPr>
        <w:numPr>
          <w:ilvl w:val="0"/>
          <w:numId w:val="1"/>
        </w:numPr>
        <w:jc w:val="both"/>
      </w:pPr>
      <w:r>
        <w:t xml:space="preserve">nadzór nad </w:t>
      </w:r>
      <w:r w:rsidR="00ED341A" w:rsidRPr="00A03712">
        <w:t>wdrażanie</w:t>
      </w:r>
      <w:r>
        <w:t>m</w:t>
      </w:r>
      <w:r w:rsidR="00ED341A" w:rsidRPr="00A03712">
        <w:t xml:space="preserve"> systemów teleinformatycznych,</w:t>
      </w:r>
    </w:p>
    <w:p w:rsidR="00ED341A" w:rsidRPr="00A03712" w:rsidRDefault="00ED341A" w:rsidP="00ED341A">
      <w:pPr>
        <w:numPr>
          <w:ilvl w:val="0"/>
          <w:numId w:val="1"/>
        </w:numPr>
        <w:jc w:val="both"/>
      </w:pPr>
      <w:r w:rsidRPr="00A03712">
        <w:t>wykonywanie funkcji koordynatora kontroli zarządczej,</w:t>
      </w:r>
    </w:p>
    <w:p w:rsidR="00ED341A" w:rsidRPr="00A03712" w:rsidRDefault="00ED341A" w:rsidP="00ED341A">
      <w:pPr>
        <w:numPr>
          <w:ilvl w:val="0"/>
          <w:numId w:val="1"/>
        </w:numPr>
        <w:jc w:val="both"/>
        <w:rPr>
          <w:strike/>
        </w:rPr>
      </w:pPr>
      <w:r>
        <w:t xml:space="preserve">nadzór nad </w:t>
      </w:r>
      <w:r w:rsidRPr="00A03712">
        <w:t>p</w:t>
      </w:r>
      <w:r>
        <w:t xml:space="preserve">rowadzeniem rejestru </w:t>
      </w:r>
      <w:r w:rsidRPr="00A03712">
        <w:t xml:space="preserve"> pełnomocnictw i upoważnień,</w:t>
      </w:r>
    </w:p>
    <w:p w:rsidR="00ED341A" w:rsidRPr="00A03712" w:rsidRDefault="00ED341A" w:rsidP="00ED341A">
      <w:pPr>
        <w:numPr>
          <w:ilvl w:val="0"/>
          <w:numId w:val="1"/>
        </w:numPr>
        <w:jc w:val="both"/>
        <w:rPr>
          <w:strike/>
        </w:rPr>
      </w:pPr>
      <w:r w:rsidRPr="00A03712">
        <w:t>pełnienie funkcji wynikających z obowiązujących zarządzeń i regulaminów,</w:t>
      </w:r>
    </w:p>
    <w:p w:rsidR="00ED341A" w:rsidRPr="00A03712" w:rsidRDefault="00ED341A" w:rsidP="00ED341A">
      <w:pPr>
        <w:numPr>
          <w:ilvl w:val="0"/>
          <w:numId w:val="1"/>
        </w:numPr>
        <w:jc w:val="both"/>
        <w:rPr>
          <w:strike/>
        </w:rPr>
      </w:pPr>
      <w:r w:rsidRPr="00A03712">
        <w:lastRenderedPageBreak/>
        <w:t>reprezentowanie Burmistrza Miasta w czasie uroczystości i oficjalnych spotkań w zakresie z nim uzgodnionym,</w:t>
      </w:r>
    </w:p>
    <w:p w:rsidR="00183683" w:rsidRPr="00183683" w:rsidRDefault="00ED341A" w:rsidP="00183683">
      <w:pPr>
        <w:numPr>
          <w:ilvl w:val="0"/>
          <w:numId w:val="1"/>
        </w:numPr>
        <w:jc w:val="both"/>
        <w:rPr>
          <w:strike/>
        </w:rPr>
      </w:pPr>
      <w:r>
        <w:t xml:space="preserve">współdziałanie </w:t>
      </w:r>
      <w:r w:rsidRPr="00A03712">
        <w:t>z Zastę</w:t>
      </w:r>
      <w:r>
        <w:t>pcami</w:t>
      </w:r>
      <w:r w:rsidRPr="00A03712">
        <w:t xml:space="preserve"> Burmistrza </w:t>
      </w:r>
      <w:r>
        <w:t>Miasta, Skarbnikiem Miasta oraz</w:t>
      </w:r>
      <w:r w:rsidRPr="00A03712">
        <w:t xml:space="preserve"> Kierownikami Referatów Urzędu i osobami kierującymi jednostkami organizacyjnymi </w:t>
      </w:r>
      <w:r>
        <w:t>w tym spółkami z udziałem Gminy Miasta Mrągowa</w:t>
      </w:r>
      <w:r w:rsidR="00183683">
        <w:t>,</w:t>
      </w:r>
      <w:bookmarkStart w:id="0" w:name="_GoBack"/>
      <w:bookmarkEnd w:id="0"/>
    </w:p>
    <w:p w:rsidR="00ED341A" w:rsidRPr="00852240" w:rsidRDefault="00ED341A" w:rsidP="00ED341A">
      <w:pPr>
        <w:numPr>
          <w:ilvl w:val="0"/>
          <w:numId w:val="1"/>
        </w:numPr>
        <w:jc w:val="both"/>
        <w:rPr>
          <w:strike/>
        </w:rPr>
      </w:pPr>
      <w:r w:rsidRPr="00A03712">
        <w:t>wykonywanie innych zadań zleconych przez Burmistrza lub wynikających</w:t>
      </w:r>
      <w:r w:rsidRPr="00A03712">
        <w:br/>
        <w:t>z udzielonych upoważnień i pełnomocnictw.</w:t>
      </w:r>
    </w:p>
    <w:p w:rsidR="00ED341A" w:rsidRPr="00A03712" w:rsidRDefault="00ED341A" w:rsidP="00ED341A">
      <w:pPr>
        <w:jc w:val="both"/>
        <w:rPr>
          <w:strike/>
        </w:rPr>
      </w:pPr>
    </w:p>
    <w:p w:rsidR="00ED341A" w:rsidRDefault="00ED341A" w:rsidP="00ED341A">
      <w:pPr>
        <w:pStyle w:val="NormalnyWeb"/>
        <w:spacing w:before="0" w:beforeAutospacing="0" w:after="0" w:afterAutospacing="0"/>
        <w:rPr>
          <w:b/>
          <w:bCs/>
        </w:rPr>
      </w:pPr>
      <w:r w:rsidRPr="00A03712">
        <w:rPr>
          <w:b/>
          <w:bCs/>
        </w:rPr>
        <w:t xml:space="preserve">§ </w:t>
      </w:r>
      <w:r>
        <w:rPr>
          <w:b/>
          <w:bCs/>
        </w:rPr>
        <w:t>2</w:t>
      </w:r>
    </w:p>
    <w:p w:rsidR="00ED341A" w:rsidRDefault="00ED341A" w:rsidP="00ED341A">
      <w:pPr>
        <w:pStyle w:val="NormalnyWeb"/>
        <w:spacing w:before="0" w:beforeAutospacing="0" w:after="0" w:afterAutospacing="0"/>
        <w:jc w:val="both"/>
      </w:pPr>
      <w:r w:rsidRPr="00490A56">
        <w:t>Panią Małgorzatę Chyziak</w:t>
      </w:r>
      <w:r>
        <w:t xml:space="preserve"> – Sekretarza Miasta upoważniam do podpisywania/składania oświadczeń woli w moim imieniu, w zakresie:</w:t>
      </w:r>
    </w:p>
    <w:p w:rsidR="00ED341A" w:rsidRDefault="00ED341A" w:rsidP="00ED341A">
      <w:pPr>
        <w:pStyle w:val="Akapitzlist"/>
        <w:numPr>
          <w:ilvl w:val="0"/>
          <w:numId w:val="4"/>
        </w:numPr>
        <w:tabs>
          <w:tab w:val="left" w:pos="709"/>
          <w:tab w:val="left" w:pos="7650"/>
        </w:tabs>
        <w:jc w:val="both"/>
        <w:rPr>
          <w:noProof/>
        </w:rPr>
      </w:pPr>
      <w:r>
        <w:t xml:space="preserve">poleceń wyjazdów służbowych, w tym ich zatwierdzanie, wyrażanie </w:t>
      </w:r>
      <w:r w:rsidRPr="004A22F3">
        <w:rPr>
          <w:noProof/>
        </w:rPr>
        <w:t>zgod</w:t>
      </w:r>
      <w:r>
        <w:rPr>
          <w:noProof/>
        </w:rPr>
        <w:t>y</w:t>
      </w:r>
      <w:r w:rsidRPr="004A22F3">
        <w:rPr>
          <w:noProof/>
        </w:rPr>
        <w:t xml:space="preserve"> na przejazd</w:t>
      </w:r>
      <w:r>
        <w:rPr>
          <w:noProof/>
        </w:rPr>
        <w:br/>
      </w:r>
      <w:r w:rsidRPr="004A22F3">
        <w:rPr>
          <w:noProof/>
        </w:rPr>
        <w:t>w podróży krajowej lub podróży zagranicznej samochodem osobowym, motocyklem lub motorowerem niebędącycm własnościa pracodawcy</w:t>
      </w:r>
      <w:r>
        <w:rPr>
          <w:noProof/>
        </w:rPr>
        <w:t xml:space="preserve">, </w:t>
      </w:r>
    </w:p>
    <w:p w:rsidR="00ED341A" w:rsidRDefault="00ED341A" w:rsidP="00ED341A">
      <w:pPr>
        <w:pStyle w:val="Akapitzlist"/>
        <w:numPr>
          <w:ilvl w:val="0"/>
          <w:numId w:val="4"/>
        </w:numPr>
        <w:tabs>
          <w:tab w:val="left" w:pos="709"/>
          <w:tab w:val="left" w:pos="7650"/>
        </w:tabs>
        <w:jc w:val="both"/>
        <w:rPr>
          <w:noProof/>
        </w:rPr>
      </w:pPr>
      <w:r w:rsidRPr="00A44514">
        <w:t>gospodarki finansowej Gminy Miasta Mrągowa, poprzez podpisywanie dokumentów finansowych, powodujących powstanie zobowiązań finansowych i dyspozycji pieniężnych w obrocie gotówkowym i bezgotówkowym oraz zatwierdzania dowodów księgowych,</w:t>
      </w:r>
      <w:r>
        <w:br/>
      </w:r>
      <w:r w:rsidRPr="00A44514">
        <w:t>w tym list wypłat wynagrodzeń</w:t>
      </w:r>
      <w:r w:rsidRPr="00A44514">
        <w:rPr>
          <w:rFonts w:ascii="Arial" w:hAnsi="Arial" w:cs="Arial"/>
          <w:sz w:val="30"/>
          <w:szCs w:val="30"/>
        </w:rPr>
        <w:t xml:space="preserve"> </w:t>
      </w:r>
      <w:r>
        <w:t xml:space="preserve">i list wypłat diet dla radnych, </w:t>
      </w:r>
    </w:p>
    <w:p w:rsidR="00ED341A" w:rsidRPr="00A44514" w:rsidRDefault="00ED341A" w:rsidP="00ED341A">
      <w:pPr>
        <w:pStyle w:val="Akapitzlist"/>
        <w:numPr>
          <w:ilvl w:val="0"/>
          <w:numId w:val="4"/>
        </w:numPr>
        <w:tabs>
          <w:tab w:val="left" w:pos="709"/>
          <w:tab w:val="left" w:pos="7650"/>
        </w:tabs>
        <w:jc w:val="both"/>
        <w:rPr>
          <w:noProof/>
        </w:rPr>
      </w:pPr>
      <w:r w:rsidRPr="00A44514">
        <w:t xml:space="preserve">zleceń do obowiązujących Gminę </w:t>
      </w:r>
      <w:r>
        <w:t xml:space="preserve">Miasto Mrągowo </w:t>
      </w:r>
      <w:r w:rsidRPr="00A44514">
        <w:t>umów,</w:t>
      </w:r>
    </w:p>
    <w:p w:rsidR="00ED341A" w:rsidRDefault="00ED341A" w:rsidP="00ED341A">
      <w:pPr>
        <w:pStyle w:val="Akapitzlist"/>
        <w:numPr>
          <w:ilvl w:val="0"/>
          <w:numId w:val="4"/>
        </w:numPr>
        <w:tabs>
          <w:tab w:val="left" w:pos="709"/>
          <w:tab w:val="left" w:pos="7650"/>
        </w:tabs>
        <w:jc w:val="both"/>
        <w:rPr>
          <w:noProof/>
        </w:rPr>
      </w:pPr>
      <w:r>
        <w:rPr>
          <w:noProof/>
        </w:rPr>
        <w:t>udzielania urlopów wypoczynkowych i innych zwolnień od pracy,</w:t>
      </w:r>
    </w:p>
    <w:p w:rsidR="00ED341A" w:rsidRDefault="00ED341A" w:rsidP="00ED341A">
      <w:pPr>
        <w:pStyle w:val="Akapitzlist"/>
        <w:numPr>
          <w:ilvl w:val="0"/>
          <w:numId w:val="4"/>
        </w:numPr>
        <w:tabs>
          <w:tab w:val="left" w:pos="709"/>
          <w:tab w:val="left" w:pos="7650"/>
        </w:tabs>
        <w:jc w:val="both"/>
        <w:rPr>
          <w:noProof/>
        </w:rPr>
      </w:pPr>
      <w:r>
        <w:rPr>
          <w:noProof/>
        </w:rPr>
        <w:t>świadectw pracy dla pracowników,</w:t>
      </w:r>
    </w:p>
    <w:p w:rsidR="00ED341A" w:rsidRDefault="00ED341A" w:rsidP="00ED341A">
      <w:pPr>
        <w:pStyle w:val="Akapitzlist"/>
        <w:numPr>
          <w:ilvl w:val="0"/>
          <w:numId w:val="4"/>
        </w:numPr>
        <w:tabs>
          <w:tab w:val="left" w:pos="709"/>
          <w:tab w:val="left" w:pos="7650"/>
        </w:tabs>
        <w:jc w:val="both"/>
        <w:rPr>
          <w:noProof/>
        </w:rPr>
      </w:pPr>
      <w:r>
        <w:rPr>
          <w:noProof/>
        </w:rPr>
        <w:t>odpowiedzi na zapytania w trybie dostępu do  informacji publicznej,</w:t>
      </w:r>
    </w:p>
    <w:p w:rsidR="00ED341A" w:rsidRDefault="00ED341A" w:rsidP="00ED341A">
      <w:pPr>
        <w:pStyle w:val="Akapitzlist"/>
        <w:numPr>
          <w:ilvl w:val="0"/>
          <w:numId w:val="4"/>
        </w:numPr>
        <w:tabs>
          <w:tab w:val="left" w:pos="709"/>
          <w:tab w:val="left" w:pos="7650"/>
        </w:tabs>
        <w:jc w:val="both"/>
        <w:rPr>
          <w:noProof/>
        </w:rPr>
      </w:pPr>
      <w:r w:rsidRPr="00A44514">
        <w:t xml:space="preserve">odpowiedzi na wnioski i zapytania skierowane do Gminy </w:t>
      </w:r>
      <w:r>
        <w:t xml:space="preserve">Miasta Mrągowa lub Burmistrza Miasta Mrągowa </w:t>
      </w:r>
      <w:r w:rsidRPr="00A44514">
        <w:t>w innych sprawach, niemających charakteru spraw administracyjnych</w:t>
      </w:r>
      <w:r>
        <w:br/>
      </w:r>
      <w:r w:rsidRPr="00A44514">
        <w:t>i podatkowych, w tym odpowiedzi na wnioski i interpelacje Radnych</w:t>
      </w:r>
    </w:p>
    <w:p w:rsidR="00ED341A" w:rsidRDefault="00ED341A" w:rsidP="00ED341A">
      <w:pPr>
        <w:pStyle w:val="NormalnyWeb"/>
        <w:spacing w:before="0" w:beforeAutospacing="0" w:after="0" w:afterAutospacing="0"/>
      </w:pPr>
    </w:p>
    <w:p w:rsidR="00ED341A" w:rsidRPr="00852240" w:rsidRDefault="00ED341A" w:rsidP="00ED341A">
      <w:pPr>
        <w:pStyle w:val="NormalnyWeb"/>
        <w:spacing w:before="0" w:beforeAutospacing="0" w:after="0" w:afterAutospacing="0"/>
        <w:rPr>
          <w:b/>
          <w:bCs/>
        </w:rPr>
      </w:pPr>
      <w:r w:rsidRPr="00A03712">
        <w:rPr>
          <w:b/>
          <w:bCs/>
        </w:rPr>
        <w:t xml:space="preserve">§ </w:t>
      </w:r>
      <w:r>
        <w:rPr>
          <w:b/>
          <w:bCs/>
        </w:rPr>
        <w:t>3</w:t>
      </w:r>
    </w:p>
    <w:p w:rsidR="00ED341A" w:rsidRPr="00A03712" w:rsidRDefault="00ED341A" w:rsidP="00ED341A">
      <w:pPr>
        <w:jc w:val="both"/>
      </w:pPr>
      <w:r w:rsidRPr="00A03712">
        <w:t>Sekretarzowi Miasta podlegają bezpośrednio następujące komórki organizacyjne:</w:t>
      </w:r>
    </w:p>
    <w:p w:rsidR="00ED341A" w:rsidRDefault="00ED341A" w:rsidP="00ED341A">
      <w:pPr>
        <w:pStyle w:val="Akapitzlist"/>
        <w:numPr>
          <w:ilvl w:val="0"/>
          <w:numId w:val="2"/>
        </w:numPr>
        <w:jc w:val="both"/>
      </w:pPr>
      <w:r w:rsidRPr="00A03712">
        <w:t>Urząd Stanu Cywilnego,</w:t>
      </w:r>
    </w:p>
    <w:p w:rsidR="00ED341A" w:rsidRDefault="00ED341A" w:rsidP="00ED341A">
      <w:pPr>
        <w:pStyle w:val="Akapitzlist"/>
        <w:numPr>
          <w:ilvl w:val="0"/>
          <w:numId w:val="2"/>
        </w:numPr>
        <w:jc w:val="both"/>
      </w:pPr>
      <w:r>
        <w:t>Stanowisko ds.</w:t>
      </w:r>
      <w:r w:rsidRPr="00A03712">
        <w:t xml:space="preserve"> Dowodów Osobistych </w:t>
      </w:r>
    </w:p>
    <w:p w:rsidR="00ED341A" w:rsidRPr="00A03712" w:rsidRDefault="00ED341A" w:rsidP="00ED341A">
      <w:pPr>
        <w:pStyle w:val="Akapitzlist"/>
        <w:numPr>
          <w:ilvl w:val="0"/>
          <w:numId w:val="2"/>
        </w:numPr>
        <w:jc w:val="both"/>
      </w:pPr>
      <w:r>
        <w:t xml:space="preserve">Stanowisko ds. </w:t>
      </w:r>
      <w:r w:rsidRPr="00A03712">
        <w:t>Ewidencji Ludności,</w:t>
      </w:r>
    </w:p>
    <w:p w:rsidR="00ED341A" w:rsidRPr="00A03712" w:rsidRDefault="00ED341A" w:rsidP="00ED341A">
      <w:pPr>
        <w:pStyle w:val="Akapitzlist"/>
        <w:numPr>
          <w:ilvl w:val="0"/>
          <w:numId w:val="2"/>
        </w:numPr>
        <w:jc w:val="both"/>
      </w:pPr>
      <w:r w:rsidRPr="00A03712">
        <w:t>Stanowisko ds. Kancelaryjnych,</w:t>
      </w:r>
    </w:p>
    <w:p w:rsidR="00ED341A" w:rsidRPr="00A03712" w:rsidRDefault="00ED341A" w:rsidP="00ED341A">
      <w:pPr>
        <w:jc w:val="both"/>
      </w:pPr>
    </w:p>
    <w:p w:rsidR="00ED341A" w:rsidRPr="00A03712" w:rsidRDefault="00ED341A" w:rsidP="00ED341A"/>
    <w:p w:rsidR="00ED341A" w:rsidRPr="00852240" w:rsidRDefault="00ED341A" w:rsidP="00ED341A">
      <w:pPr>
        <w:rPr>
          <w:b/>
        </w:rPr>
      </w:pPr>
      <w:r w:rsidRPr="00A03712">
        <w:rPr>
          <w:b/>
        </w:rPr>
        <w:t xml:space="preserve">§ </w:t>
      </w:r>
      <w:r>
        <w:rPr>
          <w:b/>
        </w:rPr>
        <w:t>4</w:t>
      </w:r>
    </w:p>
    <w:p w:rsidR="00ED341A" w:rsidRPr="00A03712" w:rsidRDefault="00ED341A" w:rsidP="00ED341A">
      <w:pPr>
        <w:jc w:val="both"/>
      </w:pPr>
      <w:r w:rsidRPr="00A03712">
        <w:t xml:space="preserve">Zarządzenie wchodzi w życie z dniem podpisania. </w:t>
      </w:r>
    </w:p>
    <w:p w:rsidR="00ED341A" w:rsidRDefault="00ED341A" w:rsidP="00ED341A"/>
    <w:p w:rsidR="00ED341A" w:rsidRDefault="00ED341A"/>
    <w:sectPr w:rsidR="00ED341A" w:rsidSect="0070510B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44A5B"/>
    <w:multiLevelType w:val="hybridMultilevel"/>
    <w:tmpl w:val="F7F621D2"/>
    <w:lvl w:ilvl="0" w:tplc="CC4AE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CB49C8"/>
    <w:multiLevelType w:val="hybridMultilevel"/>
    <w:tmpl w:val="9CF031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D036FE"/>
    <w:multiLevelType w:val="hybridMultilevel"/>
    <w:tmpl w:val="C088ACBE"/>
    <w:lvl w:ilvl="0" w:tplc="84BEF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C38CF"/>
    <w:multiLevelType w:val="hybridMultilevel"/>
    <w:tmpl w:val="E86AC1D4"/>
    <w:lvl w:ilvl="0" w:tplc="5F2A3C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1A"/>
    <w:rsid w:val="00183683"/>
    <w:rsid w:val="00ED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905A"/>
  <w15:chartTrackingRefBased/>
  <w15:docId w15:val="{03ED1E67-A719-4820-8CB2-9B5381F8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D341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D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2019-11-05T11:06:00Z</cp:lastPrinted>
  <dcterms:created xsi:type="dcterms:W3CDTF">2019-10-22T14:27:00Z</dcterms:created>
  <dcterms:modified xsi:type="dcterms:W3CDTF">2019-11-05T11:08:00Z</dcterms:modified>
</cp:coreProperties>
</file>