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FBE01" w14:textId="77777777" w:rsidR="003E36B0" w:rsidRPr="00F43D17" w:rsidRDefault="003E36B0" w:rsidP="003E36B0">
      <w:pPr>
        <w:spacing w:line="276" w:lineRule="auto"/>
        <w:jc w:val="center"/>
        <w:rPr>
          <w:b/>
        </w:rPr>
      </w:pPr>
      <w:r w:rsidRPr="00F43D17">
        <w:rPr>
          <w:b/>
        </w:rPr>
        <w:t>ZARZĄDZENIE  Nr  17/2019</w:t>
      </w:r>
    </w:p>
    <w:p w14:paraId="67B90693" w14:textId="77777777" w:rsidR="003E36B0" w:rsidRPr="00F43D17" w:rsidRDefault="003E36B0" w:rsidP="003E36B0">
      <w:pPr>
        <w:spacing w:line="276" w:lineRule="auto"/>
        <w:jc w:val="center"/>
        <w:rPr>
          <w:b/>
        </w:rPr>
      </w:pPr>
      <w:r w:rsidRPr="00F43D17">
        <w:rPr>
          <w:b/>
        </w:rPr>
        <w:t>BURMISTRZA  MIASTA  MRĄGOWA</w:t>
      </w:r>
    </w:p>
    <w:p w14:paraId="403E29EB" w14:textId="77777777" w:rsidR="003E36B0" w:rsidRPr="00F43D17" w:rsidRDefault="003E36B0" w:rsidP="003E36B0">
      <w:pPr>
        <w:spacing w:line="276" w:lineRule="auto"/>
        <w:jc w:val="center"/>
        <w:rPr>
          <w:b/>
        </w:rPr>
      </w:pPr>
      <w:r w:rsidRPr="00F43D17">
        <w:rPr>
          <w:b/>
        </w:rPr>
        <w:t>z dnia 30 stycznia 2019r.</w:t>
      </w:r>
    </w:p>
    <w:p w14:paraId="2BDAE128" w14:textId="77777777" w:rsidR="003E36B0" w:rsidRPr="00F43D17" w:rsidRDefault="003E36B0" w:rsidP="003E36B0"/>
    <w:p w14:paraId="06FC8BA2" w14:textId="14C59A4D" w:rsidR="003E36B0" w:rsidRPr="00F43D17" w:rsidRDefault="003E36B0" w:rsidP="003E36B0">
      <w:pPr>
        <w:jc w:val="both"/>
      </w:pPr>
      <w:r w:rsidRPr="00F43D17">
        <w:rPr>
          <w:b/>
        </w:rPr>
        <w:t xml:space="preserve">w sprawie: </w:t>
      </w:r>
      <w:r w:rsidRPr="00F43D17">
        <w:t>upoważnienia pracowników Urzędu Miasta w Mrągowie do wydawania decyzji</w:t>
      </w:r>
      <w:r>
        <w:t xml:space="preserve"> </w:t>
      </w:r>
      <w:r w:rsidRPr="00F43D17">
        <w:t>administracyjnych, postanowień, zaświadczeń, a także poświadczania za zgodność</w:t>
      </w:r>
      <w:r>
        <w:t xml:space="preserve"> </w:t>
      </w:r>
      <w:r w:rsidRPr="00F43D17">
        <w:t>odpisów dokumentów przedstawionych przez stronę na potrzeby prowadzonych</w:t>
      </w:r>
      <w:r>
        <w:t xml:space="preserve"> </w:t>
      </w:r>
      <w:r w:rsidRPr="00F43D17">
        <w:t>postępowań z oryginałem w imieniu Burmistrza Miasta Mrągowa.</w:t>
      </w:r>
    </w:p>
    <w:p w14:paraId="21858000" w14:textId="77777777" w:rsidR="003E36B0" w:rsidRPr="00F43D17" w:rsidRDefault="003E36B0" w:rsidP="003E36B0">
      <w:pPr>
        <w:jc w:val="both"/>
      </w:pPr>
    </w:p>
    <w:p w14:paraId="198C31AE" w14:textId="77777777" w:rsidR="003E36B0" w:rsidRPr="0049146A" w:rsidRDefault="003E36B0" w:rsidP="003E36B0">
      <w:pPr>
        <w:rPr>
          <w:sz w:val="12"/>
          <w:szCs w:val="12"/>
        </w:rPr>
      </w:pPr>
    </w:p>
    <w:p w14:paraId="325AA419" w14:textId="77777777" w:rsidR="003E36B0" w:rsidRPr="00F43D17" w:rsidRDefault="003E36B0" w:rsidP="003E36B0">
      <w:pPr>
        <w:jc w:val="both"/>
      </w:pPr>
      <w:r w:rsidRPr="00F43D17">
        <w:t>Na podstawie art. 39 ust. 2 ustawy z dnia 8 marca 1990 r. o samorządzie gminnym</w:t>
      </w:r>
      <w:r>
        <w:t xml:space="preserve"> </w:t>
      </w:r>
      <w:r w:rsidRPr="00F43D17">
        <w:t>(</w:t>
      </w:r>
      <w:r>
        <w:t xml:space="preserve">t. j. </w:t>
      </w:r>
      <w:r w:rsidRPr="00F43D17">
        <w:t xml:space="preserve">Dz. U. </w:t>
      </w:r>
      <w:r>
        <w:br/>
      </w:r>
      <w:r w:rsidRPr="00F43D17">
        <w:t xml:space="preserve">z 2018 </w:t>
      </w:r>
      <w:r>
        <w:t xml:space="preserve">r., </w:t>
      </w:r>
      <w:r w:rsidRPr="00F43D17">
        <w:t xml:space="preserve">poz. 994 z </w:t>
      </w:r>
      <w:proofErr w:type="spellStart"/>
      <w:r w:rsidRPr="00F43D17">
        <w:t>późn</w:t>
      </w:r>
      <w:proofErr w:type="spellEnd"/>
      <w:r w:rsidRPr="00F43D17">
        <w:t xml:space="preserve">. zm.) i art. 268 a ustawy z dnia 14 czerwca 1960 r. Kodeks postępowania administracyjnego (t. j. Dz. U. 2018 r., poz. 2096 z </w:t>
      </w:r>
      <w:proofErr w:type="spellStart"/>
      <w:r w:rsidRPr="00F43D17">
        <w:t>późn</w:t>
      </w:r>
      <w:proofErr w:type="spellEnd"/>
      <w:r w:rsidRPr="00F43D17">
        <w:t>. zm.) oraz § 7 ust. 5 pkt. 1 Regulaminu Organizacyjnego Urzędu Miejskiego w Mrągowie, zarządzam co następuje:</w:t>
      </w:r>
    </w:p>
    <w:p w14:paraId="5A561C49" w14:textId="77777777" w:rsidR="003E36B0" w:rsidRPr="00F43D17" w:rsidRDefault="003E36B0" w:rsidP="003E36B0">
      <w:pPr>
        <w:jc w:val="both"/>
      </w:pPr>
    </w:p>
    <w:p w14:paraId="3488081E" w14:textId="77777777" w:rsidR="003E36B0" w:rsidRPr="00F43D17" w:rsidRDefault="003E36B0" w:rsidP="003E36B0">
      <w:pPr>
        <w:pStyle w:val="NormalnyWeb"/>
        <w:spacing w:before="0" w:beforeAutospacing="0" w:after="0" w:afterAutospacing="0"/>
        <w:jc w:val="both"/>
      </w:pPr>
    </w:p>
    <w:p w14:paraId="61AC3A71" w14:textId="77777777" w:rsidR="003E36B0" w:rsidRPr="00392B25" w:rsidRDefault="003E36B0" w:rsidP="003E36B0">
      <w:pPr>
        <w:jc w:val="both"/>
        <w:rPr>
          <w:b/>
        </w:rPr>
      </w:pPr>
      <w:r w:rsidRPr="00392B25">
        <w:rPr>
          <w:b/>
        </w:rPr>
        <w:t xml:space="preserve">§ 1 </w:t>
      </w:r>
    </w:p>
    <w:p w14:paraId="274AEF32" w14:textId="77777777" w:rsidR="003E36B0" w:rsidRPr="00392B25" w:rsidRDefault="003E36B0" w:rsidP="003E36B0">
      <w:pPr>
        <w:jc w:val="both"/>
        <w:rPr>
          <w:sz w:val="6"/>
          <w:szCs w:val="6"/>
        </w:rPr>
      </w:pPr>
    </w:p>
    <w:p w14:paraId="00C72B75" w14:textId="77777777" w:rsidR="003E36B0" w:rsidRPr="00F43D17" w:rsidRDefault="003E36B0" w:rsidP="003E36B0">
      <w:pPr>
        <w:jc w:val="both"/>
      </w:pPr>
      <w:r w:rsidRPr="00F43D17">
        <w:t>Upoważnia się Kierowników Referatów i pracowników na samodzielnych stanowiskach pracy</w:t>
      </w:r>
      <w:r w:rsidRPr="00F43D17">
        <w:br/>
        <w:t>w Urzędzie Miejskim w Mrągowie do wydawania i podpisywania w imieniu Burmistrza Miasta decyzji administracyjnych, postanowień, zaświadczeń, a także poświadczania za zgodność odpisów dokumentów przedstawionych przez stronę na potrzeby prowadzonych postępowań</w:t>
      </w:r>
      <w:r w:rsidRPr="00F43D17">
        <w:br/>
        <w:t>z oryginałem w następujących sprawach:</w:t>
      </w:r>
    </w:p>
    <w:p w14:paraId="73DAD642" w14:textId="77777777" w:rsidR="003E36B0" w:rsidRPr="00F43D17" w:rsidRDefault="003E36B0" w:rsidP="003E36B0">
      <w:pPr>
        <w:pStyle w:val="Akapitzlist"/>
        <w:jc w:val="both"/>
      </w:pPr>
    </w:p>
    <w:p w14:paraId="2D5A8901" w14:textId="77777777" w:rsidR="003E36B0" w:rsidRPr="00F43D17" w:rsidRDefault="003E36B0" w:rsidP="003E36B0">
      <w:pPr>
        <w:pStyle w:val="Akapitzlist"/>
        <w:numPr>
          <w:ilvl w:val="0"/>
          <w:numId w:val="1"/>
        </w:numPr>
        <w:jc w:val="both"/>
      </w:pPr>
      <w:bookmarkStart w:id="0" w:name="_Hlk22626483"/>
      <w:r w:rsidRPr="00F43D17">
        <w:t>Zastępcę Burmistrza w zakresie wszystkich decyzji,  postanowień, zaświadczeń wydawanych w Urzędzie Miejskim w Mrągowie w indywidualnych sprawach z zakresu administracji publicznej,</w:t>
      </w:r>
    </w:p>
    <w:p w14:paraId="0546C774" w14:textId="77777777" w:rsidR="003E36B0" w:rsidRPr="0049146A" w:rsidRDefault="003E36B0" w:rsidP="003E36B0">
      <w:pPr>
        <w:pStyle w:val="Akapitzlist"/>
        <w:ind w:left="360"/>
        <w:jc w:val="both"/>
        <w:rPr>
          <w:sz w:val="16"/>
          <w:szCs w:val="16"/>
        </w:rPr>
      </w:pPr>
    </w:p>
    <w:p w14:paraId="075E69B0" w14:textId="77777777" w:rsidR="003E36B0" w:rsidRPr="00F43D17" w:rsidRDefault="003E36B0" w:rsidP="003E36B0">
      <w:pPr>
        <w:pStyle w:val="Akapitzlist"/>
        <w:numPr>
          <w:ilvl w:val="0"/>
          <w:numId w:val="1"/>
        </w:numPr>
        <w:jc w:val="both"/>
      </w:pPr>
      <w:r w:rsidRPr="00F43D17">
        <w:t xml:space="preserve">Sekretarza Miasta </w:t>
      </w:r>
      <w:r>
        <w:t xml:space="preserve">w zakresie </w:t>
      </w:r>
      <w:r w:rsidRPr="00F43D17">
        <w:t>wszystkich decyzji,  postanowień, zaświadczeń wydawanych</w:t>
      </w:r>
      <w:r>
        <w:br/>
      </w:r>
      <w:r w:rsidRPr="00F43D17">
        <w:t>w Urzędzie Miejskim w Mrągowie w indywidualnych sprawach z zakresu administracji publicznej,</w:t>
      </w:r>
    </w:p>
    <w:bookmarkEnd w:id="0"/>
    <w:p w14:paraId="4C092F6C" w14:textId="77777777" w:rsidR="003E36B0" w:rsidRPr="0049146A" w:rsidRDefault="003E36B0" w:rsidP="003E36B0">
      <w:pPr>
        <w:pStyle w:val="Akapitzlist"/>
        <w:ind w:left="360"/>
        <w:jc w:val="both"/>
        <w:rPr>
          <w:sz w:val="16"/>
          <w:szCs w:val="16"/>
        </w:rPr>
      </w:pPr>
    </w:p>
    <w:p w14:paraId="176D1BB4" w14:textId="77777777" w:rsidR="003E36B0" w:rsidRPr="00F43D17" w:rsidRDefault="003E36B0" w:rsidP="003E36B0">
      <w:pPr>
        <w:pStyle w:val="Akapitzlist"/>
        <w:numPr>
          <w:ilvl w:val="0"/>
          <w:numId w:val="1"/>
        </w:numPr>
        <w:jc w:val="both"/>
      </w:pPr>
      <w:r w:rsidRPr="00F43D17">
        <w:t>Kierownika Referatu Gospodarki Komunalnej i Mieszkaniowej w zakresie:</w:t>
      </w:r>
    </w:p>
    <w:p w14:paraId="4FCC7738" w14:textId="77777777" w:rsidR="003E36B0" w:rsidRPr="00B60C2A" w:rsidRDefault="003E36B0" w:rsidP="003E36B0">
      <w:pPr>
        <w:pStyle w:val="Akapitzlist"/>
        <w:ind w:left="360"/>
        <w:jc w:val="both"/>
        <w:rPr>
          <w:sz w:val="12"/>
          <w:szCs w:val="12"/>
        </w:rPr>
      </w:pPr>
    </w:p>
    <w:p w14:paraId="72068D56" w14:textId="77777777" w:rsidR="003E36B0" w:rsidRPr="00F43D17" w:rsidRDefault="003E36B0" w:rsidP="003E36B0">
      <w:pPr>
        <w:numPr>
          <w:ilvl w:val="0"/>
          <w:numId w:val="8"/>
        </w:numPr>
        <w:spacing w:line="256" w:lineRule="auto"/>
        <w:jc w:val="both"/>
      </w:pPr>
      <w:r w:rsidRPr="00F43D17">
        <w:t xml:space="preserve"> lokalizacji zjazdów z dróg publicznych do nieruchomości ( art.</w:t>
      </w:r>
      <w:r>
        <w:t xml:space="preserve"> </w:t>
      </w:r>
      <w:r w:rsidRPr="00F43D17">
        <w:t xml:space="preserve">29 ust.1 ustawy </w:t>
      </w:r>
      <w:r>
        <w:t xml:space="preserve">z dnia 21 marca 1985 r. </w:t>
      </w:r>
      <w:r w:rsidRPr="00F43D17">
        <w:t>o drogach publicznych</w:t>
      </w:r>
      <w:r>
        <w:t xml:space="preserve"> dalej zwana „</w:t>
      </w:r>
      <w:proofErr w:type="spellStart"/>
      <w:r>
        <w:t>u.d.p</w:t>
      </w:r>
      <w:proofErr w:type="spellEnd"/>
      <w:r>
        <w:t>.”</w:t>
      </w:r>
      <w:r w:rsidRPr="00F43D17">
        <w:t>)</w:t>
      </w:r>
      <w:r>
        <w:t>,</w:t>
      </w:r>
    </w:p>
    <w:p w14:paraId="00690EF6" w14:textId="77777777" w:rsidR="003E36B0" w:rsidRPr="00F43D17" w:rsidRDefault="003E36B0" w:rsidP="003E36B0">
      <w:pPr>
        <w:numPr>
          <w:ilvl w:val="0"/>
          <w:numId w:val="8"/>
        </w:numPr>
        <w:spacing w:line="256" w:lineRule="auto"/>
        <w:jc w:val="both"/>
      </w:pPr>
      <w:r w:rsidRPr="00F43D17">
        <w:t>lokalizacji w pasie drogowym urządzeń infrastruktury technicznej lub obiektów budowlanych i reklam (art.</w:t>
      </w:r>
      <w:r>
        <w:t xml:space="preserve"> </w:t>
      </w:r>
      <w:r w:rsidRPr="00F43D17">
        <w:t xml:space="preserve">39 ust.3 </w:t>
      </w:r>
      <w:proofErr w:type="spellStart"/>
      <w:r w:rsidRPr="00F43D17">
        <w:t>u</w:t>
      </w:r>
      <w:r>
        <w:t>.</w:t>
      </w:r>
      <w:r w:rsidRPr="00F43D17">
        <w:t>d</w:t>
      </w:r>
      <w:r>
        <w:t>.</w:t>
      </w:r>
      <w:r w:rsidRPr="00F43D17">
        <w:t>p</w:t>
      </w:r>
      <w:proofErr w:type="spellEnd"/>
      <w:r>
        <w:t>.</w:t>
      </w:r>
      <w:r w:rsidRPr="00F43D17">
        <w:t>)</w:t>
      </w:r>
      <w:r>
        <w:t>,</w:t>
      </w:r>
    </w:p>
    <w:p w14:paraId="596FAA70" w14:textId="77777777" w:rsidR="003E36B0" w:rsidRPr="00F43D17" w:rsidRDefault="003E36B0" w:rsidP="003E36B0">
      <w:pPr>
        <w:numPr>
          <w:ilvl w:val="0"/>
          <w:numId w:val="8"/>
        </w:numPr>
        <w:spacing w:line="256" w:lineRule="auto"/>
        <w:jc w:val="both"/>
      </w:pPr>
      <w:r w:rsidRPr="00F43D17">
        <w:t>wydawania zezwoleń oraz naliczania opłat z związku z prowadzeniem robót</w:t>
      </w:r>
      <w:r>
        <w:t>,</w:t>
      </w:r>
      <w:r w:rsidRPr="00F43D17">
        <w:t xml:space="preserve"> umieszczaniem urządzeń infrastruktury technicznej</w:t>
      </w:r>
      <w:r>
        <w:t>,</w:t>
      </w:r>
      <w:r w:rsidRPr="00F43D17">
        <w:t xml:space="preserve"> umieszczaniem obiektów budowlanych i reklam lub zajęciem pasa drogowego na prawach wyłączności</w:t>
      </w:r>
      <w:r>
        <w:br/>
      </w:r>
      <w:r w:rsidRPr="00F43D17">
        <w:t>(art.</w:t>
      </w:r>
      <w:r>
        <w:t xml:space="preserve"> </w:t>
      </w:r>
      <w:r w:rsidRPr="00F43D17">
        <w:t>40 ust.1-2, pkt 1-4</w:t>
      </w:r>
      <w:r>
        <w:t xml:space="preserve"> </w:t>
      </w:r>
      <w:proofErr w:type="spellStart"/>
      <w:r>
        <w:t>u.d.p</w:t>
      </w:r>
      <w:proofErr w:type="spellEnd"/>
      <w:r>
        <w:t>.</w:t>
      </w:r>
      <w:r w:rsidRPr="00F43D17">
        <w:t>)</w:t>
      </w:r>
      <w:r>
        <w:t>,</w:t>
      </w:r>
    </w:p>
    <w:p w14:paraId="2BEA77F0" w14:textId="77777777" w:rsidR="003E36B0" w:rsidRPr="00F43D17" w:rsidRDefault="003E36B0" w:rsidP="003E36B0">
      <w:pPr>
        <w:numPr>
          <w:ilvl w:val="0"/>
          <w:numId w:val="8"/>
        </w:numPr>
        <w:spacing w:line="256" w:lineRule="auto"/>
        <w:jc w:val="both"/>
      </w:pPr>
      <w:r w:rsidRPr="00F43D17">
        <w:t>usuwania awarii urządzeń infrastruktury technicznej (art.</w:t>
      </w:r>
      <w:r>
        <w:t xml:space="preserve"> </w:t>
      </w:r>
      <w:r w:rsidRPr="00F43D17">
        <w:t xml:space="preserve">40 ust.14a </w:t>
      </w:r>
      <w:proofErr w:type="spellStart"/>
      <w:r w:rsidRPr="00F43D17">
        <w:t>u</w:t>
      </w:r>
      <w:r>
        <w:t>.</w:t>
      </w:r>
      <w:r w:rsidRPr="00F43D17">
        <w:t>d</w:t>
      </w:r>
      <w:r>
        <w:t>.</w:t>
      </w:r>
      <w:r w:rsidRPr="00F43D17">
        <w:t>p</w:t>
      </w:r>
      <w:proofErr w:type="spellEnd"/>
      <w:r>
        <w:t>.</w:t>
      </w:r>
      <w:r w:rsidRPr="00F43D17">
        <w:t>)</w:t>
      </w:r>
      <w:r>
        <w:t>,</w:t>
      </w:r>
    </w:p>
    <w:p w14:paraId="5D07ED9B" w14:textId="77777777" w:rsidR="003E36B0" w:rsidRPr="00F43D17" w:rsidRDefault="003E36B0" w:rsidP="003E36B0">
      <w:pPr>
        <w:pStyle w:val="Akapitzlist"/>
        <w:numPr>
          <w:ilvl w:val="0"/>
          <w:numId w:val="8"/>
        </w:numPr>
        <w:spacing w:line="256" w:lineRule="auto"/>
        <w:jc w:val="both"/>
      </w:pPr>
      <w:r w:rsidRPr="00F43D17">
        <w:t xml:space="preserve">naliczania kar z tytułu samowolnego zajęcia pasa drogowego w związku: </w:t>
      </w:r>
    </w:p>
    <w:p w14:paraId="14332EB9" w14:textId="77777777" w:rsidR="003E36B0" w:rsidRPr="00F43D17" w:rsidRDefault="003E36B0" w:rsidP="003E36B0">
      <w:pPr>
        <w:pStyle w:val="Akapitzlist"/>
        <w:numPr>
          <w:ilvl w:val="0"/>
          <w:numId w:val="9"/>
        </w:numPr>
        <w:spacing w:line="256" w:lineRule="auto"/>
        <w:jc w:val="both"/>
      </w:pPr>
      <w:r w:rsidRPr="00F43D17">
        <w:t>z budową zjazdów bez zezwolenia zarządcy drogi lub o parametrach większych jak</w:t>
      </w:r>
      <w:r>
        <w:br/>
      </w:r>
      <w:r w:rsidRPr="00F43D17">
        <w:t>w zezwoleniu zarządcy drogi lub z przekroczeniem terminu określonego</w:t>
      </w:r>
      <w:r>
        <w:br/>
      </w:r>
      <w:r w:rsidRPr="00F43D17">
        <w:t>w zezwoleniu zarządcy drogi (art.</w:t>
      </w:r>
      <w:r>
        <w:t xml:space="preserve"> </w:t>
      </w:r>
      <w:r w:rsidRPr="00F43D17">
        <w:t>29</w:t>
      </w:r>
      <w:r>
        <w:t xml:space="preserve"> </w:t>
      </w:r>
      <w:r w:rsidRPr="00F43D17">
        <w:t xml:space="preserve">a ust.1 i 2 </w:t>
      </w:r>
      <w:proofErr w:type="spellStart"/>
      <w:r w:rsidRPr="00F43D17">
        <w:t>u</w:t>
      </w:r>
      <w:r>
        <w:t>.</w:t>
      </w:r>
      <w:r w:rsidRPr="00F43D17">
        <w:t>d</w:t>
      </w:r>
      <w:r>
        <w:t>.</w:t>
      </w:r>
      <w:r w:rsidRPr="00F43D17">
        <w:t>p</w:t>
      </w:r>
      <w:proofErr w:type="spellEnd"/>
      <w:r>
        <w:t>.</w:t>
      </w:r>
      <w:r w:rsidRPr="00F43D17">
        <w:t>)</w:t>
      </w:r>
      <w:r>
        <w:t>,</w:t>
      </w:r>
    </w:p>
    <w:p w14:paraId="0A9439C4" w14:textId="77777777" w:rsidR="003E36B0" w:rsidRPr="00F43D17" w:rsidRDefault="003E36B0" w:rsidP="003E36B0">
      <w:pPr>
        <w:pStyle w:val="Akapitzlist"/>
        <w:numPr>
          <w:ilvl w:val="0"/>
          <w:numId w:val="9"/>
        </w:numPr>
        <w:spacing w:line="256" w:lineRule="auto"/>
        <w:jc w:val="both"/>
      </w:pPr>
      <w:r w:rsidRPr="00F43D17">
        <w:t>z usuwaniem awarii urządzeń infrastruktury technicznej (art.</w:t>
      </w:r>
      <w:r>
        <w:t xml:space="preserve"> </w:t>
      </w:r>
      <w:r w:rsidRPr="00F43D17">
        <w:t>40 ust.14</w:t>
      </w:r>
      <w:r>
        <w:t xml:space="preserve"> </w:t>
      </w:r>
      <w:r w:rsidRPr="00F43D17">
        <w:t xml:space="preserve">b </w:t>
      </w:r>
      <w:proofErr w:type="spellStart"/>
      <w:r w:rsidRPr="00F43D17">
        <w:t>u</w:t>
      </w:r>
      <w:r>
        <w:t>.</w:t>
      </w:r>
      <w:r w:rsidRPr="00F43D17">
        <w:t>d</w:t>
      </w:r>
      <w:r>
        <w:t>.</w:t>
      </w:r>
      <w:r w:rsidRPr="00F43D17">
        <w:t>p</w:t>
      </w:r>
      <w:proofErr w:type="spellEnd"/>
      <w:r>
        <w:t>.</w:t>
      </w:r>
      <w:r w:rsidRPr="00F43D17">
        <w:t>)</w:t>
      </w:r>
      <w:r>
        <w:t>,</w:t>
      </w:r>
    </w:p>
    <w:p w14:paraId="7378BD69" w14:textId="77777777" w:rsidR="003E36B0" w:rsidRDefault="003E36B0" w:rsidP="003E36B0">
      <w:pPr>
        <w:pStyle w:val="Akapitzlist"/>
        <w:numPr>
          <w:ilvl w:val="0"/>
          <w:numId w:val="9"/>
        </w:numPr>
        <w:spacing w:line="256" w:lineRule="auto"/>
        <w:jc w:val="both"/>
      </w:pPr>
      <w:r w:rsidRPr="00F43D17">
        <w:t>w związku z prowadzeniem robót lub umieszczaniem urządzeń infrastruktury technicznej lub obiektów budowlanych w tym reklam lub zajęciem pasa drogowego na wyłączność – bez zezwolenia zarządcy drogi lub z przekroczeniem terminu określonego w zezwoleniu zarządcy drogi lub za przekroczenie powierzchni określonej w zezwoleniu zarządcy drogi (art.</w:t>
      </w:r>
      <w:r>
        <w:t xml:space="preserve"> </w:t>
      </w:r>
      <w:r w:rsidRPr="00F43D17">
        <w:t>40 ust.</w:t>
      </w:r>
      <w:r>
        <w:t xml:space="preserve"> </w:t>
      </w:r>
      <w:r w:rsidRPr="00F43D17">
        <w:t>12 pkt.</w:t>
      </w:r>
      <w:r>
        <w:t xml:space="preserve"> </w:t>
      </w:r>
      <w:r w:rsidRPr="00F43D17">
        <w:t xml:space="preserve">1-3 </w:t>
      </w:r>
      <w:proofErr w:type="spellStart"/>
      <w:r w:rsidRPr="00F43D17">
        <w:t>u</w:t>
      </w:r>
      <w:r>
        <w:t>.</w:t>
      </w:r>
      <w:r w:rsidRPr="00F43D17">
        <w:t>d</w:t>
      </w:r>
      <w:r>
        <w:t>.</w:t>
      </w:r>
      <w:r w:rsidRPr="00F43D17">
        <w:t>p</w:t>
      </w:r>
      <w:proofErr w:type="spellEnd"/>
      <w:r>
        <w:t>.</w:t>
      </w:r>
      <w:r w:rsidRPr="00F43D17">
        <w:t>).</w:t>
      </w:r>
    </w:p>
    <w:p w14:paraId="7A076199" w14:textId="77777777" w:rsidR="003E36B0" w:rsidRPr="00F43D17" w:rsidRDefault="003E36B0" w:rsidP="003E36B0">
      <w:pPr>
        <w:pStyle w:val="Akapitzlist"/>
        <w:spacing w:line="256" w:lineRule="auto"/>
        <w:ind w:left="1210"/>
        <w:jc w:val="both"/>
      </w:pPr>
    </w:p>
    <w:p w14:paraId="08381F8D" w14:textId="77777777" w:rsidR="003E36B0" w:rsidRPr="00F43D17" w:rsidRDefault="003E36B0" w:rsidP="003E36B0">
      <w:pPr>
        <w:pStyle w:val="Akapitzlist"/>
        <w:numPr>
          <w:ilvl w:val="0"/>
          <w:numId w:val="1"/>
        </w:numPr>
        <w:jc w:val="both"/>
      </w:pPr>
      <w:r w:rsidRPr="00F43D17">
        <w:t>Kierownika Referatu Planowania Przestrzennego, Budownictwa i Inwestycji w zakresie:</w:t>
      </w:r>
    </w:p>
    <w:p w14:paraId="6C1F062A" w14:textId="77777777" w:rsidR="003E36B0" w:rsidRPr="00B60C2A" w:rsidRDefault="003E36B0" w:rsidP="003E36B0">
      <w:pPr>
        <w:pStyle w:val="Akapitzlist"/>
        <w:ind w:left="360"/>
        <w:jc w:val="both"/>
        <w:rPr>
          <w:sz w:val="12"/>
          <w:szCs w:val="12"/>
        </w:rPr>
      </w:pPr>
    </w:p>
    <w:p w14:paraId="7D3C5DF5" w14:textId="77777777" w:rsidR="003E36B0" w:rsidRPr="00F43D17" w:rsidRDefault="003E36B0" w:rsidP="003E36B0">
      <w:pPr>
        <w:pStyle w:val="Akapitzlist"/>
        <w:numPr>
          <w:ilvl w:val="0"/>
          <w:numId w:val="7"/>
        </w:numPr>
        <w:jc w:val="both"/>
      </w:pPr>
      <w:r w:rsidRPr="00F43D17">
        <w:t xml:space="preserve">warunków zabudowy (art. 59 ustawy z dnia </w:t>
      </w:r>
      <w:bookmarkStart w:id="1" w:name="_Hlk252492"/>
      <w:r w:rsidRPr="00F43D17">
        <w:t>27 marca 2003 r. o planowaniu</w:t>
      </w:r>
      <w:r>
        <w:br/>
      </w:r>
      <w:r w:rsidRPr="00F43D17">
        <w:t xml:space="preserve">i zagospodarowaniu przestrzennym </w:t>
      </w:r>
      <w:r>
        <w:t>dalej „</w:t>
      </w:r>
      <w:proofErr w:type="spellStart"/>
      <w:r>
        <w:t>u.p.z.p</w:t>
      </w:r>
      <w:proofErr w:type="spellEnd"/>
      <w:r>
        <w:t>”</w:t>
      </w:r>
      <w:r w:rsidRPr="00F43D17">
        <w:t>.)</w:t>
      </w:r>
      <w:bookmarkEnd w:id="1"/>
      <w:r w:rsidRPr="00F43D17">
        <w:t>,</w:t>
      </w:r>
    </w:p>
    <w:p w14:paraId="0FED8501" w14:textId="77777777" w:rsidR="003E36B0" w:rsidRDefault="003E36B0" w:rsidP="003E36B0">
      <w:pPr>
        <w:pStyle w:val="Akapitzlist"/>
        <w:numPr>
          <w:ilvl w:val="0"/>
          <w:numId w:val="7"/>
        </w:numPr>
        <w:jc w:val="both"/>
      </w:pPr>
      <w:r w:rsidRPr="00F43D17">
        <w:t xml:space="preserve">miejscowego planu zagospodarowania przestrzennego (art. 30 </w:t>
      </w:r>
      <w:proofErr w:type="spellStart"/>
      <w:r>
        <w:t>u.p.z.p</w:t>
      </w:r>
      <w:proofErr w:type="spellEnd"/>
      <w:r>
        <w:t>.),</w:t>
      </w:r>
    </w:p>
    <w:p w14:paraId="26143ABA" w14:textId="77777777" w:rsidR="003E36B0" w:rsidRDefault="003E36B0" w:rsidP="003E36B0">
      <w:pPr>
        <w:pStyle w:val="Akapitzlist"/>
        <w:numPr>
          <w:ilvl w:val="0"/>
          <w:numId w:val="7"/>
        </w:numPr>
        <w:jc w:val="both"/>
      </w:pPr>
      <w:r w:rsidRPr="00F43D17">
        <w:t xml:space="preserve">opłaty planistycznej (art. 36 i 37 </w:t>
      </w:r>
      <w:proofErr w:type="spellStart"/>
      <w:r>
        <w:t>u.p.z.p</w:t>
      </w:r>
      <w:proofErr w:type="spellEnd"/>
      <w:r>
        <w:t>.)</w:t>
      </w:r>
    </w:p>
    <w:p w14:paraId="711DB05C" w14:textId="77777777" w:rsidR="003E36B0" w:rsidRPr="0049146A" w:rsidRDefault="003E36B0" w:rsidP="003E36B0">
      <w:pPr>
        <w:pStyle w:val="Akapitzlist"/>
        <w:jc w:val="both"/>
        <w:rPr>
          <w:sz w:val="16"/>
          <w:szCs w:val="16"/>
        </w:rPr>
      </w:pPr>
    </w:p>
    <w:p w14:paraId="1B039B81" w14:textId="77777777" w:rsidR="003E36B0" w:rsidRPr="00F43D17" w:rsidRDefault="003E36B0" w:rsidP="003E36B0">
      <w:pPr>
        <w:pStyle w:val="Akapitzlist"/>
        <w:numPr>
          <w:ilvl w:val="0"/>
          <w:numId w:val="1"/>
        </w:numPr>
        <w:jc w:val="both"/>
      </w:pPr>
      <w:r w:rsidRPr="00F43D17">
        <w:t>Kierownika Referatu Geodezji i Gospodarki Nieruchomościami w zakresie:</w:t>
      </w:r>
    </w:p>
    <w:p w14:paraId="747174DC" w14:textId="77777777" w:rsidR="003E36B0" w:rsidRPr="00B60C2A" w:rsidRDefault="003E36B0" w:rsidP="003E36B0">
      <w:pPr>
        <w:pStyle w:val="Akapitzlist"/>
        <w:ind w:left="644"/>
        <w:jc w:val="both"/>
        <w:rPr>
          <w:sz w:val="12"/>
          <w:szCs w:val="12"/>
        </w:rPr>
      </w:pPr>
    </w:p>
    <w:p w14:paraId="3F9D0353" w14:textId="77777777" w:rsidR="003E36B0" w:rsidRPr="00F43D17" w:rsidRDefault="003E36B0" w:rsidP="003E36B0">
      <w:pPr>
        <w:pStyle w:val="Akapitzlist"/>
        <w:numPr>
          <w:ilvl w:val="0"/>
          <w:numId w:val="2"/>
        </w:numPr>
        <w:jc w:val="both"/>
      </w:pPr>
      <w:r w:rsidRPr="00F43D17">
        <w:t>podziału nieruchomości</w:t>
      </w:r>
      <w:r>
        <w:t xml:space="preserve"> (</w:t>
      </w:r>
      <w:r w:rsidRPr="00F43D17">
        <w:t>art. 96 ustawy z dn</w:t>
      </w:r>
      <w:r>
        <w:t>ia</w:t>
      </w:r>
      <w:r w:rsidRPr="00F43D17">
        <w:t xml:space="preserve"> 21</w:t>
      </w:r>
      <w:r>
        <w:t xml:space="preserve"> sierpnia </w:t>
      </w:r>
      <w:r w:rsidRPr="00F43D17">
        <w:t>1997</w:t>
      </w:r>
      <w:r>
        <w:t xml:space="preserve"> </w:t>
      </w:r>
      <w:r w:rsidRPr="00F43D17">
        <w:t>r. o gospodarce nieruchomościami</w:t>
      </w:r>
      <w:r>
        <w:t xml:space="preserve"> dalej „</w:t>
      </w:r>
      <w:proofErr w:type="spellStart"/>
      <w:r>
        <w:t>u.g.n</w:t>
      </w:r>
      <w:proofErr w:type="spellEnd"/>
      <w:r>
        <w:t>.")</w:t>
      </w:r>
      <w:r w:rsidRPr="00F43D17">
        <w:t>,</w:t>
      </w:r>
    </w:p>
    <w:p w14:paraId="0595541C" w14:textId="77777777" w:rsidR="003E36B0" w:rsidRPr="00F43D17" w:rsidRDefault="003E36B0" w:rsidP="003E36B0">
      <w:pPr>
        <w:pStyle w:val="Akapitzlist"/>
        <w:numPr>
          <w:ilvl w:val="0"/>
          <w:numId w:val="2"/>
        </w:numPr>
        <w:jc w:val="both"/>
      </w:pPr>
      <w:r w:rsidRPr="00F43D17">
        <w:t>wystawiania zaświadczeń o przekształceniu u</w:t>
      </w:r>
      <w:r>
        <w:t>ż</w:t>
      </w:r>
      <w:r w:rsidRPr="00F43D17">
        <w:t>ytkowania wieczystego w prawo własności na podstawie art. 4 ust. 1 pkt 3 ustawy z dnia. 4</w:t>
      </w:r>
      <w:r>
        <w:t xml:space="preserve"> września </w:t>
      </w:r>
      <w:r w:rsidRPr="00F43D17">
        <w:t>2018</w:t>
      </w:r>
      <w:r>
        <w:t xml:space="preserve"> </w:t>
      </w:r>
      <w:r w:rsidRPr="00F43D17">
        <w:t>r. o przekształceniu prawa użytkowania wieczystego gruntów zabudowanych na cele mieszkaniowe w prawo własności tych gruntów</w:t>
      </w:r>
      <w:r>
        <w:t>,</w:t>
      </w:r>
    </w:p>
    <w:p w14:paraId="4CC85830" w14:textId="77777777" w:rsidR="003E36B0" w:rsidRDefault="003E36B0" w:rsidP="003E36B0">
      <w:pPr>
        <w:pStyle w:val="Akapitzlist"/>
        <w:numPr>
          <w:ilvl w:val="0"/>
          <w:numId w:val="2"/>
        </w:numPr>
        <w:jc w:val="both"/>
      </w:pPr>
      <w:r w:rsidRPr="00F43D17">
        <w:t xml:space="preserve">opłaty </w:t>
      </w:r>
      <w:proofErr w:type="spellStart"/>
      <w:r w:rsidRPr="00F43D17">
        <w:t>adiacenckiej</w:t>
      </w:r>
      <w:proofErr w:type="spellEnd"/>
      <w:r w:rsidRPr="00F43D17">
        <w:t xml:space="preserve"> - art. 98</w:t>
      </w:r>
      <w:r>
        <w:t xml:space="preserve"> </w:t>
      </w:r>
      <w:r w:rsidRPr="00F43D17">
        <w:t xml:space="preserve">a. i art. 145 </w:t>
      </w:r>
      <w:proofErr w:type="spellStart"/>
      <w:r>
        <w:t>u.g.n</w:t>
      </w:r>
      <w:proofErr w:type="spellEnd"/>
      <w:r>
        <w:t xml:space="preserve">. </w:t>
      </w:r>
    </w:p>
    <w:p w14:paraId="3CEC151C" w14:textId="77777777" w:rsidR="003E36B0" w:rsidRPr="0049146A" w:rsidRDefault="003E36B0" w:rsidP="003E36B0">
      <w:pPr>
        <w:pStyle w:val="Akapitzlist"/>
        <w:jc w:val="both"/>
        <w:rPr>
          <w:sz w:val="16"/>
          <w:szCs w:val="16"/>
        </w:rPr>
      </w:pPr>
    </w:p>
    <w:p w14:paraId="47F2ADAF" w14:textId="77777777" w:rsidR="003E36B0" w:rsidRDefault="003E36B0" w:rsidP="003E36B0">
      <w:pPr>
        <w:pStyle w:val="Akapitzlist"/>
        <w:numPr>
          <w:ilvl w:val="0"/>
          <w:numId w:val="1"/>
        </w:numPr>
        <w:jc w:val="both"/>
      </w:pPr>
      <w:r w:rsidRPr="00F43D17">
        <w:t>Kierownika Referatu Środowiska i Gospodarki Odpadami w zakresie</w:t>
      </w:r>
      <w:r>
        <w:t>:</w:t>
      </w:r>
    </w:p>
    <w:p w14:paraId="43FDFC99" w14:textId="77777777" w:rsidR="003E36B0" w:rsidRPr="00B60C2A" w:rsidRDefault="003E36B0" w:rsidP="003E36B0">
      <w:pPr>
        <w:pStyle w:val="Akapitzlist"/>
        <w:ind w:left="502"/>
        <w:jc w:val="both"/>
        <w:rPr>
          <w:sz w:val="12"/>
          <w:szCs w:val="12"/>
        </w:rPr>
      </w:pPr>
    </w:p>
    <w:p w14:paraId="01D05440" w14:textId="77777777" w:rsidR="003E36B0" w:rsidRDefault="003E36B0" w:rsidP="003E36B0">
      <w:pPr>
        <w:pStyle w:val="Akapitzlist"/>
        <w:numPr>
          <w:ilvl w:val="0"/>
          <w:numId w:val="10"/>
        </w:numPr>
        <w:contextualSpacing w:val="0"/>
        <w:jc w:val="both"/>
      </w:pPr>
      <w:r w:rsidRPr="00F43D17">
        <w:t>korzystania z zasobów środowiska i jego ochrony,</w:t>
      </w:r>
      <w:r>
        <w:t xml:space="preserve"> </w:t>
      </w:r>
      <w:r w:rsidRPr="00F43D17">
        <w:t>(art. 368, art. 378 ustawy z dnia</w:t>
      </w:r>
      <w:r>
        <w:br/>
      </w:r>
      <w:r w:rsidRPr="00F43D17">
        <w:t>27</w:t>
      </w:r>
      <w:r>
        <w:t xml:space="preserve"> kwietnia </w:t>
      </w:r>
      <w:r w:rsidRPr="00F43D17">
        <w:t>2001 r. Prawo ochrony środowiska</w:t>
      </w:r>
      <w:r>
        <w:t>),</w:t>
      </w:r>
    </w:p>
    <w:p w14:paraId="303CC67C" w14:textId="77777777" w:rsidR="003E36B0" w:rsidRDefault="003E36B0" w:rsidP="003E36B0">
      <w:pPr>
        <w:pStyle w:val="Akapitzlist"/>
        <w:numPr>
          <w:ilvl w:val="0"/>
          <w:numId w:val="10"/>
        </w:numPr>
        <w:contextualSpacing w:val="0"/>
        <w:jc w:val="both"/>
      </w:pPr>
      <w:r w:rsidRPr="00F43D17">
        <w:t>usuwania drzew i krzewów z terenów nieruchomości niebędących we władaniu Miasta, ustalania i odraczania opłaty za usuwanie drzew oraz wymierzania kar pieniężnych za samowolne usunięcie drzew i krzewów ( art.</w:t>
      </w:r>
      <w:r>
        <w:t xml:space="preserve"> </w:t>
      </w:r>
      <w:r w:rsidRPr="00F43D17">
        <w:t>83</w:t>
      </w:r>
      <w:r>
        <w:t xml:space="preserve"> </w:t>
      </w:r>
      <w:r w:rsidRPr="00F43D17">
        <w:t>a, art.</w:t>
      </w:r>
      <w:r>
        <w:t xml:space="preserve"> </w:t>
      </w:r>
      <w:r w:rsidRPr="00F43D17">
        <w:t>83</w:t>
      </w:r>
      <w:r>
        <w:t xml:space="preserve"> </w:t>
      </w:r>
      <w:r w:rsidRPr="00F43D17">
        <w:t>f ust. 9 i 12, art. 88 ustawy z dnia 16</w:t>
      </w:r>
      <w:r>
        <w:t xml:space="preserve"> kwietnia </w:t>
      </w:r>
      <w:r w:rsidRPr="00F43D17">
        <w:t>2004 r. o ochronie przyrody</w:t>
      </w:r>
      <w:r>
        <w:t>),</w:t>
      </w:r>
    </w:p>
    <w:p w14:paraId="26975579" w14:textId="77777777" w:rsidR="003E36B0" w:rsidRDefault="003E36B0" w:rsidP="003E36B0">
      <w:pPr>
        <w:pStyle w:val="Akapitzlist"/>
        <w:numPr>
          <w:ilvl w:val="0"/>
          <w:numId w:val="10"/>
        </w:numPr>
        <w:contextualSpacing w:val="0"/>
        <w:jc w:val="both"/>
      </w:pPr>
      <w:r w:rsidRPr="00F43D17">
        <w:t>prowadzenia gospodarki odpadami ( art. 26, art. 41 ust. 6</w:t>
      </w:r>
      <w:r>
        <w:t xml:space="preserve"> </w:t>
      </w:r>
      <w:r w:rsidRPr="00F43D17">
        <w:t>a ustawy z dnia 14</w:t>
      </w:r>
      <w:r>
        <w:t xml:space="preserve"> grudnia </w:t>
      </w:r>
      <w:r w:rsidRPr="00F43D17">
        <w:t>2012r. o odpadach</w:t>
      </w:r>
      <w:r>
        <w:t>),</w:t>
      </w:r>
    </w:p>
    <w:p w14:paraId="16B6C5F2" w14:textId="77777777" w:rsidR="003E36B0" w:rsidRDefault="003E36B0" w:rsidP="003E36B0">
      <w:pPr>
        <w:pStyle w:val="Akapitzlist"/>
        <w:numPr>
          <w:ilvl w:val="0"/>
          <w:numId w:val="10"/>
        </w:numPr>
        <w:contextualSpacing w:val="0"/>
        <w:jc w:val="both"/>
      </w:pPr>
      <w:r w:rsidRPr="00F43D17">
        <w:t>utrzymania porządku (art.5 ust.7, art.</w:t>
      </w:r>
      <w:r>
        <w:t xml:space="preserve"> </w:t>
      </w:r>
      <w:r w:rsidRPr="00F43D17">
        <w:t>6 ust.7,  art.</w:t>
      </w:r>
      <w:r>
        <w:t xml:space="preserve"> </w:t>
      </w:r>
      <w:r w:rsidRPr="00F43D17">
        <w:t>6</w:t>
      </w:r>
      <w:r>
        <w:t xml:space="preserve"> </w:t>
      </w:r>
      <w:r w:rsidRPr="00F43D17">
        <w:t>m ust.</w:t>
      </w:r>
      <w:r>
        <w:t xml:space="preserve"> </w:t>
      </w:r>
      <w:r w:rsidRPr="00F43D17">
        <w:t>2</w:t>
      </w:r>
      <w:r>
        <w:t xml:space="preserve"> </w:t>
      </w:r>
      <w:r w:rsidRPr="00F43D17">
        <w:t>b, art.6o ust.1, art. 7 ust.</w:t>
      </w:r>
      <w:r>
        <w:t xml:space="preserve"> </w:t>
      </w:r>
      <w:r w:rsidRPr="00F43D17">
        <w:t>6,</w:t>
      </w:r>
      <w:r>
        <w:br/>
      </w:r>
      <w:r w:rsidRPr="00F43D17">
        <w:t xml:space="preserve"> art.</w:t>
      </w:r>
      <w:r>
        <w:t xml:space="preserve"> </w:t>
      </w:r>
      <w:r w:rsidRPr="00F43D17">
        <w:t>9</w:t>
      </w:r>
      <w:r>
        <w:t xml:space="preserve"> </w:t>
      </w:r>
      <w:r w:rsidRPr="00F43D17">
        <w:t>b ust.</w:t>
      </w:r>
      <w:r>
        <w:t xml:space="preserve"> </w:t>
      </w:r>
      <w:r w:rsidRPr="00F43D17">
        <w:t>5, art. 9</w:t>
      </w:r>
      <w:r>
        <w:t xml:space="preserve"> </w:t>
      </w:r>
      <w:r w:rsidRPr="00F43D17">
        <w:t>j ustawy z dnia 1</w:t>
      </w:r>
      <w:r>
        <w:t xml:space="preserve">3 września </w:t>
      </w:r>
      <w:r w:rsidRPr="00F43D17">
        <w:t>1996</w:t>
      </w:r>
      <w:r>
        <w:t xml:space="preserve"> </w:t>
      </w:r>
      <w:r w:rsidRPr="00F43D17">
        <w:t>r</w:t>
      </w:r>
      <w:r>
        <w:t>.</w:t>
      </w:r>
      <w:r w:rsidRPr="00F43D17">
        <w:t xml:space="preserve"> o utrzymaniu czystości i porządku w gminach</w:t>
      </w:r>
      <w:r>
        <w:t>),</w:t>
      </w:r>
    </w:p>
    <w:p w14:paraId="7CD49739" w14:textId="77777777" w:rsidR="003E36B0" w:rsidRPr="009D40F6" w:rsidRDefault="003E36B0" w:rsidP="003E36B0">
      <w:pPr>
        <w:pStyle w:val="Akapitzlist"/>
        <w:numPr>
          <w:ilvl w:val="0"/>
          <w:numId w:val="10"/>
        </w:numPr>
        <w:contextualSpacing w:val="0"/>
        <w:jc w:val="both"/>
      </w:pPr>
      <w:r w:rsidRPr="00F43D17">
        <w:t xml:space="preserve">środowiskowych uwarunkowaniach zgody na realizację </w:t>
      </w:r>
      <w:r w:rsidRPr="009D40F6">
        <w:t>przedsięwzięcia</w:t>
      </w:r>
      <w:r w:rsidRPr="009D40F6">
        <w:rPr>
          <w:bCs/>
          <w:iCs/>
        </w:rPr>
        <w:t xml:space="preserve"> określonych</w:t>
      </w:r>
      <w:r>
        <w:rPr>
          <w:bCs/>
          <w:iCs/>
        </w:rPr>
        <w:br/>
      </w:r>
      <w:r w:rsidRPr="009D40F6">
        <w:rPr>
          <w:bCs/>
          <w:iCs/>
        </w:rPr>
        <w:t>w art.75 ust. 4, art.63 ustawy z dnia 3</w:t>
      </w:r>
      <w:r>
        <w:rPr>
          <w:bCs/>
          <w:iCs/>
        </w:rPr>
        <w:t xml:space="preserve"> października </w:t>
      </w:r>
      <w:r w:rsidRPr="009D40F6">
        <w:rPr>
          <w:bCs/>
          <w:iCs/>
        </w:rPr>
        <w:t>2018</w:t>
      </w:r>
      <w:r>
        <w:rPr>
          <w:bCs/>
          <w:iCs/>
        </w:rPr>
        <w:t xml:space="preserve"> </w:t>
      </w:r>
      <w:r w:rsidRPr="009D40F6">
        <w:rPr>
          <w:bCs/>
          <w:iCs/>
        </w:rPr>
        <w:t>r. o udostępnianiu informacji</w:t>
      </w:r>
      <w:r>
        <w:rPr>
          <w:bCs/>
          <w:iCs/>
        </w:rPr>
        <w:br/>
      </w:r>
      <w:r w:rsidRPr="009D40F6">
        <w:rPr>
          <w:bCs/>
          <w:iCs/>
        </w:rPr>
        <w:t>o środowisku i jego ochronie udziale społeczeństwa w ochronie środowiska oraz o ocenach oddziaływania na środowisko</w:t>
      </w:r>
      <w:r>
        <w:rPr>
          <w:bCs/>
          <w:iCs/>
        </w:rPr>
        <w:t>),</w:t>
      </w:r>
    </w:p>
    <w:p w14:paraId="02BA5C66" w14:textId="77777777" w:rsidR="003E36B0" w:rsidRDefault="003E36B0" w:rsidP="003E36B0">
      <w:pPr>
        <w:pStyle w:val="Akapitzlist"/>
        <w:numPr>
          <w:ilvl w:val="0"/>
          <w:numId w:val="10"/>
        </w:numPr>
        <w:contextualSpacing w:val="0"/>
        <w:jc w:val="both"/>
      </w:pPr>
      <w:r w:rsidRPr="00F43D17">
        <w:t>ochrony przed bezdomnymi zwierzętami, prowadzenia schronisk dla bezdomnych zwierząt, a także grzebowisk i miejsc spalania zwłok zwierzęcych i ich części, odbierania właścicielom zwierząt zaniedbanych lub okrutnie traktowanych (art.</w:t>
      </w:r>
      <w:r>
        <w:t xml:space="preserve"> </w:t>
      </w:r>
      <w:r w:rsidRPr="00F43D17">
        <w:t>7, art.</w:t>
      </w:r>
      <w:r>
        <w:t xml:space="preserve"> </w:t>
      </w:r>
      <w:r w:rsidRPr="00F43D17">
        <w:t>10, art. 38a ustawy z dnia 21</w:t>
      </w:r>
      <w:r>
        <w:t xml:space="preserve"> sierpnia </w:t>
      </w:r>
      <w:r w:rsidRPr="00F43D17">
        <w:t>1997</w:t>
      </w:r>
      <w:r>
        <w:t xml:space="preserve"> </w:t>
      </w:r>
      <w:r w:rsidRPr="00F43D17">
        <w:t>r. o ochronie zwierząt</w:t>
      </w:r>
      <w:r>
        <w:t>),</w:t>
      </w:r>
    </w:p>
    <w:p w14:paraId="42775DBE" w14:textId="77777777" w:rsidR="003E36B0" w:rsidRDefault="003E36B0" w:rsidP="003E36B0">
      <w:pPr>
        <w:pStyle w:val="Akapitzlist"/>
        <w:numPr>
          <w:ilvl w:val="0"/>
          <w:numId w:val="10"/>
        </w:numPr>
        <w:contextualSpacing w:val="0"/>
        <w:jc w:val="both"/>
      </w:pPr>
      <w:r w:rsidRPr="00F43D17">
        <w:t xml:space="preserve"> rekultywacji i zagospodarowanie terenów, wyłączaniu gruntów z produkcji (art.</w:t>
      </w:r>
      <w:r>
        <w:t xml:space="preserve"> </w:t>
      </w:r>
      <w:r w:rsidRPr="00F43D17">
        <w:t>22 ustawy z dnia 3</w:t>
      </w:r>
      <w:r>
        <w:t xml:space="preserve"> lutego </w:t>
      </w:r>
      <w:r w:rsidRPr="00F43D17">
        <w:t>1995</w:t>
      </w:r>
      <w:r>
        <w:t xml:space="preserve"> </w:t>
      </w:r>
      <w:r w:rsidRPr="00F43D17">
        <w:t>r. o ochronie gruntów rolnych i leśnych</w:t>
      </w:r>
      <w:r>
        <w:t>),</w:t>
      </w:r>
    </w:p>
    <w:p w14:paraId="78540DB3" w14:textId="77777777" w:rsidR="003E36B0" w:rsidRDefault="003E36B0" w:rsidP="003E36B0">
      <w:pPr>
        <w:pStyle w:val="Akapitzlist"/>
        <w:numPr>
          <w:ilvl w:val="0"/>
          <w:numId w:val="10"/>
        </w:numPr>
        <w:contextualSpacing w:val="0"/>
        <w:jc w:val="both"/>
      </w:pPr>
      <w:r w:rsidRPr="00F43D17">
        <w:t>określony</w:t>
      </w:r>
      <w:r>
        <w:t>m</w:t>
      </w:r>
      <w:r w:rsidRPr="00F43D17">
        <w:t xml:space="preserve"> w art. 23 ust.</w:t>
      </w:r>
      <w:r>
        <w:t xml:space="preserve"> </w:t>
      </w:r>
      <w:r w:rsidRPr="00F43D17">
        <w:t>2 i ust.</w:t>
      </w:r>
      <w:r>
        <w:t xml:space="preserve"> </w:t>
      </w:r>
      <w:r w:rsidRPr="00F43D17">
        <w:t>2</w:t>
      </w:r>
      <w:r>
        <w:t xml:space="preserve"> </w:t>
      </w:r>
      <w:r w:rsidRPr="00F43D17">
        <w:t>a, art.</w:t>
      </w:r>
      <w:r>
        <w:t xml:space="preserve"> </w:t>
      </w:r>
      <w:r w:rsidRPr="00F43D17">
        <w:t>39, art.</w:t>
      </w:r>
      <w:r>
        <w:t xml:space="preserve"> </w:t>
      </w:r>
      <w:r w:rsidRPr="00F43D17">
        <w:t>80, art.108 ust.</w:t>
      </w:r>
      <w:r>
        <w:t xml:space="preserve"> </w:t>
      </w:r>
      <w:r w:rsidRPr="00F43D17">
        <w:t>6</w:t>
      </w:r>
      <w:r>
        <w:t xml:space="preserve"> </w:t>
      </w:r>
      <w:r w:rsidRPr="00F43D17">
        <w:t xml:space="preserve">b, art. 202 ust.3, </w:t>
      </w:r>
      <w:r>
        <w:br/>
      </w:r>
      <w:r w:rsidRPr="00F43D17">
        <w:t>art. 205 ust.</w:t>
      </w:r>
      <w:r>
        <w:t xml:space="preserve"> </w:t>
      </w:r>
      <w:r w:rsidRPr="00F43D17">
        <w:t>5 ustawy z dnia 9</w:t>
      </w:r>
      <w:r>
        <w:t xml:space="preserve"> czerwca </w:t>
      </w:r>
      <w:r w:rsidRPr="00F43D17">
        <w:t>2011</w:t>
      </w:r>
      <w:r>
        <w:t xml:space="preserve"> </w:t>
      </w:r>
      <w:r w:rsidRPr="00F43D17">
        <w:t>r. Prawo geologiczne i górnicze</w:t>
      </w:r>
      <w:r>
        <w:t>.</w:t>
      </w:r>
    </w:p>
    <w:p w14:paraId="4B9E8E67" w14:textId="77777777" w:rsidR="003E36B0" w:rsidRPr="0049146A" w:rsidRDefault="003E36B0" w:rsidP="003E36B0">
      <w:pPr>
        <w:jc w:val="both"/>
        <w:rPr>
          <w:sz w:val="16"/>
          <w:szCs w:val="16"/>
        </w:rPr>
      </w:pPr>
    </w:p>
    <w:p w14:paraId="1CC9E15C" w14:textId="77777777" w:rsidR="003E36B0" w:rsidRPr="00F43D17" w:rsidRDefault="003E36B0" w:rsidP="003E36B0">
      <w:pPr>
        <w:pStyle w:val="Akapitzlist"/>
        <w:numPr>
          <w:ilvl w:val="0"/>
          <w:numId w:val="1"/>
        </w:numPr>
        <w:jc w:val="both"/>
      </w:pPr>
      <w:r w:rsidRPr="00F43D17">
        <w:t xml:space="preserve">Stanowisko ds. Działalności Gospodarczej w zakresie: </w:t>
      </w:r>
    </w:p>
    <w:p w14:paraId="07D73508" w14:textId="77777777" w:rsidR="003E36B0" w:rsidRPr="00B60C2A" w:rsidRDefault="003E36B0" w:rsidP="003E36B0">
      <w:pPr>
        <w:pStyle w:val="Akapitzlist"/>
        <w:ind w:left="360"/>
        <w:jc w:val="both"/>
        <w:rPr>
          <w:sz w:val="12"/>
          <w:szCs w:val="12"/>
        </w:rPr>
      </w:pPr>
    </w:p>
    <w:p w14:paraId="661A26A1" w14:textId="77777777" w:rsidR="003E36B0" w:rsidRDefault="003E36B0" w:rsidP="003E36B0">
      <w:pPr>
        <w:pStyle w:val="Akapitzlist"/>
        <w:numPr>
          <w:ilvl w:val="0"/>
          <w:numId w:val="4"/>
        </w:numPr>
        <w:jc w:val="both"/>
      </w:pPr>
      <w:r w:rsidRPr="00F43D17">
        <w:t>wykonywanie zarobkowego transportu drogowego w zakresie przewozu osób taksówką (art. 7 ust. 4 pkt 3 lit. a,</w:t>
      </w:r>
      <w:r>
        <w:t xml:space="preserve"> </w:t>
      </w:r>
      <w:r w:rsidRPr="00F43D17">
        <w:t>b ustawy z dnia 6 września 2001 r.</w:t>
      </w:r>
      <w:r>
        <w:t xml:space="preserve">  </w:t>
      </w:r>
      <w:r w:rsidRPr="00F43D17">
        <w:t>o transporcie drogowym)</w:t>
      </w:r>
      <w:r>
        <w:t>,</w:t>
      </w:r>
    </w:p>
    <w:p w14:paraId="1448ED92" w14:textId="77777777" w:rsidR="003E36B0" w:rsidRPr="00F43D17" w:rsidRDefault="003E36B0" w:rsidP="003E36B0">
      <w:pPr>
        <w:pStyle w:val="Akapitzlist"/>
        <w:numPr>
          <w:ilvl w:val="0"/>
          <w:numId w:val="4"/>
        </w:numPr>
        <w:jc w:val="both"/>
      </w:pPr>
      <w:r w:rsidRPr="00F43D17">
        <w:t>zezwoleń na wykonywanie regularnych przewozów osób w krajowym transporcie drogowy</w:t>
      </w:r>
      <w:r>
        <w:t xml:space="preserve">m </w:t>
      </w:r>
      <w:r w:rsidRPr="00F43D17">
        <w:t>(art. 28 ust. 1 ustawy z dnia 16 grudnia 2010 r.</w:t>
      </w:r>
      <w:r>
        <w:t xml:space="preserve"> </w:t>
      </w:r>
      <w:r w:rsidRPr="00F43D17">
        <w:t>o publicznym transporcie zbiorowym</w:t>
      </w:r>
      <w:r>
        <w:t>),</w:t>
      </w:r>
    </w:p>
    <w:p w14:paraId="4CCEAFE9" w14:textId="77777777" w:rsidR="003E36B0" w:rsidRPr="00F43D17" w:rsidRDefault="003E36B0" w:rsidP="003E36B0">
      <w:pPr>
        <w:pStyle w:val="Akapitzlist"/>
        <w:numPr>
          <w:ilvl w:val="0"/>
          <w:numId w:val="4"/>
        </w:numPr>
        <w:jc w:val="both"/>
      </w:pPr>
      <w:r w:rsidRPr="00F43D17">
        <w:t>sprzedaż napojów alkoholowych (art. 18 ust. 1 ustawy z dnia 26 października 1982</w:t>
      </w:r>
      <w:r>
        <w:t xml:space="preserve"> </w:t>
      </w:r>
      <w:r w:rsidRPr="00F43D17">
        <w:t xml:space="preserve">r. </w:t>
      </w:r>
      <w:r w:rsidRPr="00F43D17">
        <w:br/>
        <w:t>o wychowaniu w trzeźwości i przeciwdziałaniu alkoholizmowi</w:t>
      </w:r>
      <w:r>
        <w:t>).</w:t>
      </w:r>
    </w:p>
    <w:p w14:paraId="303F6E7D" w14:textId="77777777" w:rsidR="003E36B0" w:rsidRDefault="003E36B0" w:rsidP="003E36B0">
      <w:pPr>
        <w:jc w:val="both"/>
      </w:pPr>
    </w:p>
    <w:p w14:paraId="0C7E7A05" w14:textId="77777777" w:rsidR="003E36B0" w:rsidRDefault="003E36B0" w:rsidP="003E36B0">
      <w:pPr>
        <w:jc w:val="both"/>
      </w:pPr>
    </w:p>
    <w:p w14:paraId="6B1BC5AA" w14:textId="77777777" w:rsidR="003E36B0" w:rsidRPr="00F43D17" w:rsidRDefault="003E36B0" w:rsidP="003E36B0">
      <w:pPr>
        <w:jc w:val="both"/>
      </w:pPr>
    </w:p>
    <w:p w14:paraId="237AFF46" w14:textId="77777777" w:rsidR="003E36B0" w:rsidRDefault="003E36B0" w:rsidP="003E36B0">
      <w:pPr>
        <w:pStyle w:val="Akapitzlist"/>
        <w:numPr>
          <w:ilvl w:val="0"/>
          <w:numId w:val="1"/>
        </w:numPr>
        <w:jc w:val="both"/>
      </w:pPr>
      <w:r w:rsidRPr="00F43D17">
        <w:t>Stanowisko ds. Ewidencji Ludności w zakresie :</w:t>
      </w:r>
    </w:p>
    <w:p w14:paraId="409FE54A" w14:textId="77777777" w:rsidR="003E36B0" w:rsidRPr="00B60C2A" w:rsidRDefault="003E36B0" w:rsidP="003E36B0">
      <w:pPr>
        <w:pStyle w:val="Akapitzlist"/>
        <w:ind w:left="502"/>
        <w:jc w:val="both"/>
        <w:rPr>
          <w:sz w:val="12"/>
          <w:szCs w:val="12"/>
        </w:rPr>
      </w:pPr>
    </w:p>
    <w:p w14:paraId="512C1EF3" w14:textId="77777777" w:rsidR="003E36B0" w:rsidRPr="00F43D17" w:rsidRDefault="003E36B0" w:rsidP="003E36B0">
      <w:pPr>
        <w:pStyle w:val="Akapitzlist"/>
        <w:numPr>
          <w:ilvl w:val="0"/>
          <w:numId w:val="6"/>
        </w:numPr>
        <w:jc w:val="both"/>
      </w:pPr>
      <w:r w:rsidRPr="00F43D17">
        <w:t xml:space="preserve">postępowań administracyjnych w sprawie zameldowania lub wymeldowania (art. 31 </w:t>
      </w:r>
      <w:r w:rsidRPr="00F43D17">
        <w:br/>
        <w:t xml:space="preserve">i art. 35 </w:t>
      </w:r>
      <w:r>
        <w:t>u</w:t>
      </w:r>
      <w:r w:rsidRPr="00F43D17">
        <w:t>stawy z 24 września 2010 r. o ewidencji ludności</w:t>
      </w:r>
      <w:r>
        <w:t>, dalej „</w:t>
      </w:r>
      <w:proofErr w:type="spellStart"/>
      <w:r>
        <w:t>u.e.l</w:t>
      </w:r>
      <w:proofErr w:type="spellEnd"/>
      <w:r>
        <w:t>.”),</w:t>
      </w:r>
    </w:p>
    <w:p w14:paraId="24AC2CAA" w14:textId="77777777" w:rsidR="003E36B0" w:rsidRDefault="003E36B0" w:rsidP="003E36B0">
      <w:pPr>
        <w:pStyle w:val="Akapitzlist"/>
        <w:numPr>
          <w:ilvl w:val="0"/>
          <w:numId w:val="6"/>
        </w:numPr>
        <w:jc w:val="both"/>
      </w:pPr>
      <w:r w:rsidRPr="00F43D17">
        <w:t xml:space="preserve">wydawania zaświadczeń o zameldowaniu (art. 32 </w:t>
      </w:r>
      <w:proofErr w:type="spellStart"/>
      <w:r>
        <w:t>u.e.l</w:t>
      </w:r>
      <w:proofErr w:type="spellEnd"/>
      <w:r>
        <w:t>.),</w:t>
      </w:r>
    </w:p>
    <w:p w14:paraId="7C3A4E2B" w14:textId="77777777" w:rsidR="003E36B0" w:rsidRDefault="003E36B0" w:rsidP="003E36B0">
      <w:pPr>
        <w:pStyle w:val="Akapitzlist"/>
        <w:numPr>
          <w:ilvl w:val="0"/>
          <w:numId w:val="6"/>
        </w:numPr>
        <w:jc w:val="both"/>
      </w:pPr>
      <w:r w:rsidRPr="00F43D17">
        <w:t xml:space="preserve">udostępniania danych jednostkowych z rejestru mieszkańców (art. 45, 47, 48, 49, 51 </w:t>
      </w:r>
      <w:proofErr w:type="spellStart"/>
      <w:r>
        <w:t>u.e.l</w:t>
      </w:r>
      <w:proofErr w:type="spellEnd"/>
      <w:r>
        <w:t>.),</w:t>
      </w:r>
    </w:p>
    <w:p w14:paraId="63D5D4B6" w14:textId="77777777" w:rsidR="003E36B0" w:rsidRPr="00F43D17" w:rsidRDefault="003E36B0" w:rsidP="003E36B0">
      <w:pPr>
        <w:pStyle w:val="Akapitzlist"/>
        <w:numPr>
          <w:ilvl w:val="0"/>
          <w:numId w:val="6"/>
        </w:numPr>
        <w:jc w:val="both"/>
      </w:pPr>
      <w:r w:rsidRPr="00F43D17">
        <w:t>wpisania lub skreślenia z rejestru wyborców (art. 18</w:t>
      </w:r>
      <w:r>
        <w:t xml:space="preserve"> -</w:t>
      </w:r>
      <w:r w:rsidRPr="00F43D17">
        <w:t xml:space="preserve"> 20 </w:t>
      </w:r>
      <w:r>
        <w:t>u</w:t>
      </w:r>
      <w:r w:rsidRPr="00F43D17">
        <w:t>stawy z dnia 5 stycznia 2011 r. – Kodeks wyborczy).</w:t>
      </w:r>
    </w:p>
    <w:p w14:paraId="1D4E2528" w14:textId="77777777" w:rsidR="003E36B0" w:rsidRPr="0049146A" w:rsidRDefault="003E36B0" w:rsidP="003E36B0">
      <w:pPr>
        <w:pStyle w:val="Akapitzlist"/>
        <w:ind w:left="360"/>
        <w:jc w:val="both"/>
        <w:rPr>
          <w:sz w:val="16"/>
          <w:szCs w:val="16"/>
        </w:rPr>
      </w:pPr>
    </w:p>
    <w:p w14:paraId="59F43D9B" w14:textId="77777777" w:rsidR="003E36B0" w:rsidRPr="00F43D17" w:rsidRDefault="003E36B0" w:rsidP="003E36B0">
      <w:pPr>
        <w:pStyle w:val="Akapitzlist"/>
        <w:numPr>
          <w:ilvl w:val="0"/>
          <w:numId w:val="1"/>
        </w:numPr>
        <w:jc w:val="both"/>
      </w:pPr>
      <w:r w:rsidRPr="00F43D17">
        <w:t>Stanowisko ds. Dowodów Osobistych w zakresie :</w:t>
      </w:r>
    </w:p>
    <w:p w14:paraId="09EC477E" w14:textId="77777777" w:rsidR="003E36B0" w:rsidRPr="00B60C2A" w:rsidRDefault="003E36B0" w:rsidP="003E36B0">
      <w:pPr>
        <w:pStyle w:val="Akapitzlist"/>
        <w:jc w:val="both"/>
        <w:rPr>
          <w:sz w:val="12"/>
          <w:szCs w:val="12"/>
        </w:rPr>
      </w:pPr>
    </w:p>
    <w:p w14:paraId="487F5AA1" w14:textId="77777777" w:rsidR="003E36B0" w:rsidRPr="00F43D17" w:rsidRDefault="003E36B0" w:rsidP="003E36B0">
      <w:pPr>
        <w:pStyle w:val="Akapitzlist"/>
        <w:numPr>
          <w:ilvl w:val="0"/>
          <w:numId w:val="5"/>
        </w:numPr>
        <w:jc w:val="both"/>
      </w:pPr>
      <w:r w:rsidRPr="00F43D17">
        <w:t xml:space="preserve">postępowań administracyjnych w sprawie zameldowania lub wymeldowania (art. 31 i art. 35 </w:t>
      </w:r>
      <w:proofErr w:type="spellStart"/>
      <w:r>
        <w:t>u.e.l</w:t>
      </w:r>
      <w:proofErr w:type="spellEnd"/>
      <w:r>
        <w:t>.),</w:t>
      </w:r>
    </w:p>
    <w:p w14:paraId="58C4B29F" w14:textId="77777777" w:rsidR="003E36B0" w:rsidRPr="00F43D17" w:rsidRDefault="003E36B0" w:rsidP="003E36B0">
      <w:pPr>
        <w:pStyle w:val="Akapitzlist"/>
        <w:numPr>
          <w:ilvl w:val="0"/>
          <w:numId w:val="5"/>
        </w:numPr>
        <w:jc w:val="both"/>
      </w:pPr>
      <w:r w:rsidRPr="00F43D17">
        <w:t xml:space="preserve">odmowy wydania dowodu osobistego (art. 32 ustawy z dnia 6 sierpnia 2010 r. </w:t>
      </w:r>
      <w:r>
        <w:t xml:space="preserve"> </w:t>
      </w:r>
      <w:r w:rsidRPr="00F43D17">
        <w:t>o dowodach osobistych</w:t>
      </w:r>
      <w:r>
        <w:t xml:space="preserve"> dalej „</w:t>
      </w:r>
      <w:proofErr w:type="spellStart"/>
      <w:r>
        <w:t>u.d.o</w:t>
      </w:r>
      <w:proofErr w:type="spellEnd"/>
      <w:r>
        <w:t>.”</w:t>
      </w:r>
      <w:r w:rsidRPr="00F43D17">
        <w:t>)</w:t>
      </w:r>
      <w:r>
        <w:t>,</w:t>
      </w:r>
    </w:p>
    <w:p w14:paraId="0D055954" w14:textId="77777777" w:rsidR="003E36B0" w:rsidRPr="00F43D17" w:rsidRDefault="003E36B0" w:rsidP="003E36B0">
      <w:pPr>
        <w:pStyle w:val="Akapitzlist"/>
        <w:numPr>
          <w:ilvl w:val="0"/>
          <w:numId w:val="5"/>
        </w:numPr>
        <w:jc w:val="both"/>
      </w:pPr>
      <w:r w:rsidRPr="00F43D17">
        <w:t xml:space="preserve">odmowy udostępnienia danych w trybie jednostkowym (art. 73 § 3 </w:t>
      </w:r>
      <w:proofErr w:type="spellStart"/>
      <w:r>
        <w:t>u.d.o</w:t>
      </w:r>
      <w:proofErr w:type="spellEnd"/>
      <w:r>
        <w:t>.</w:t>
      </w:r>
      <w:r w:rsidRPr="00F43D17">
        <w:t>)</w:t>
      </w:r>
      <w:r>
        <w:t>,</w:t>
      </w:r>
    </w:p>
    <w:p w14:paraId="21409DA5" w14:textId="77777777" w:rsidR="003E36B0" w:rsidRPr="00F43D17" w:rsidRDefault="003E36B0" w:rsidP="003E36B0">
      <w:pPr>
        <w:pStyle w:val="Akapitzlist"/>
        <w:numPr>
          <w:ilvl w:val="0"/>
          <w:numId w:val="5"/>
        </w:numPr>
        <w:jc w:val="both"/>
      </w:pPr>
      <w:r w:rsidRPr="00F43D17">
        <w:t xml:space="preserve">stwierdzenia nieważności dowodu osobistego (art. 52 </w:t>
      </w:r>
      <w:proofErr w:type="spellStart"/>
      <w:r>
        <w:t>u.d.o</w:t>
      </w:r>
      <w:proofErr w:type="spellEnd"/>
      <w:r>
        <w:t>.</w:t>
      </w:r>
      <w:r w:rsidRPr="00F43D17">
        <w:t>)</w:t>
      </w:r>
      <w:r>
        <w:t>,</w:t>
      </w:r>
    </w:p>
    <w:p w14:paraId="46EC8A46" w14:textId="77777777" w:rsidR="003E36B0" w:rsidRPr="00ED6EE1" w:rsidRDefault="003E36B0" w:rsidP="003E36B0">
      <w:pPr>
        <w:pStyle w:val="Akapitzlist"/>
        <w:numPr>
          <w:ilvl w:val="0"/>
          <w:numId w:val="5"/>
        </w:numPr>
        <w:jc w:val="both"/>
        <w:rPr>
          <w:b/>
        </w:rPr>
      </w:pPr>
      <w:r w:rsidRPr="00F43D17">
        <w:t xml:space="preserve">wydawania zaświadczeń o utracie lub uszkodzeniu dowodu osobistego (art.47 § 5 i 6 </w:t>
      </w:r>
      <w:proofErr w:type="spellStart"/>
      <w:r>
        <w:t>u.d.o</w:t>
      </w:r>
      <w:proofErr w:type="spellEnd"/>
      <w:r>
        <w:t xml:space="preserve">.) </w:t>
      </w:r>
    </w:p>
    <w:p w14:paraId="7B817645" w14:textId="77777777" w:rsidR="003E36B0" w:rsidRPr="00F43D17" w:rsidRDefault="003E36B0" w:rsidP="003E36B0">
      <w:pPr>
        <w:pStyle w:val="Akapitzlist"/>
        <w:jc w:val="both"/>
        <w:rPr>
          <w:b/>
        </w:rPr>
      </w:pPr>
    </w:p>
    <w:p w14:paraId="30A322EA" w14:textId="77777777" w:rsidR="003E36B0" w:rsidRPr="00F43D17" w:rsidRDefault="003E36B0" w:rsidP="003E36B0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§ 2</w:t>
      </w:r>
    </w:p>
    <w:p w14:paraId="7D7F2992" w14:textId="77777777" w:rsidR="003E36B0" w:rsidRPr="00392B25" w:rsidRDefault="003E36B0" w:rsidP="003E36B0">
      <w:pPr>
        <w:pStyle w:val="NormalnyWeb"/>
        <w:spacing w:before="0" w:beforeAutospacing="0" w:after="0" w:afterAutospacing="0"/>
        <w:jc w:val="both"/>
        <w:rPr>
          <w:b/>
          <w:sz w:val="6"/>
          <w:szCs w:val="6"/>
        </w:rPr>
      </w:pPr>
    </w:p>
    <w:p w14:paraId="126AB995" w14:textId="77777777" w:rsidR="003E36B0" w:rsidRPr="00F43D17" w:rsidRDefault="003E36B0" w:rsidP="003E36B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F43D17">
        <w:t>Upoważnienia są udzielane na czas nieokreślony, jednak nie dłużej niż czas zatrudnienia.</w:t>
      </w:r>
    </w:p>
    <w:p w14:paraId="235E4034" w14:textId="77777777" w:rsidR="003E36B0" w:rsidRPr="00F43D17" w:rsidRDefault="003E36B0" w:rsidP="003E36B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F43D17">
        <w:t>Odwołanie lub zmiana zakresu upoważnienia wymaga formy pisemnej i może być dokonana w każdym czasie</w:t>
      </w:r>
      <w:r>
        <w:t>.</w:t>
      </w:r>
    </w:p>
    <w:p w14:paraId="71D1D1C5" w14:textId="77777777" w:rsidR="003E36B0" w:rsidRPr="00F43D17" w:rsidRDefault="003E36B0" w:rsidP="003E36B0">
      <w:pPr>
        <w:pStyle w:val="NormalnyWeb"/>
        <w:numPr>
          <w:ilvl w:val="0"/>
          <w:numId w:val="3"/>
        </w:numPr>
        <w:jc w:val="both"/>
      </w:pPr>
      <w:r w:rsidRPr="00F43D17">
        <w:t xml:space="preserve">W przypadkach, gdy decyzja </w:t>
      </w:r>
      <w:r>
        <w:t xml:space="preserve">lub postanowienie </w:t>
      </w:r>
      <w:r w:rsidRPr="00F43D17">
        <w:t>wpływa w sposób istotny na interes majątkowy Miasta bądź budzi wątpliwości, wydający decyzje obowiązany jest przedłożyć je do podpisu Burmistrzowi.</w:t>
      </w:r>
    </w:p>
    <w:p w14:paraId="19696C54" w14:textId="77777777" w:rsidR="003E36B0" w:rsidRPr="00F43D17" w:rsidRDefault="003E36B0" w:rsidP="003E36B0">
      <w:pPr>
        <w:rPr>
          <w:b/>
        </w:rPr>
      </w:pPr>
      <w:r w:rsidRPr="00F43D17">
        <w:rPr>
          <w:b/>
        </w:rPr>
        <w:t>§ 3</w:t>
      </w:r>
    </w:p>
    <w:p w14:paraId="7C6D8C6F" w14:textId="77777777" w:rsidR="003E36B0" w:rsidRPr="00392B25" w:rsidRDefault="003E36B0" w:rsidP="003E36B0">
      <w:pPr>
        <w:jc w:val="both"/>
        <w:rPr>
          <w:b/>
          <w:sz w:val="6"/>
          <w:szCs w:val="6"/>
        </w:rPr>
      </w:pPr>
    </w:p>
    <w:p w14:paraId="11B167D4" w14:textId="77777777" w:rsidR="003E36B0" w:rsidRPr="00F43D17" w:rsidRDefault="003E36B0" w:rsidP="003E36B0">
      <w:pPr>
        <w:pStyle w:val="NormalnyWeb"/>
        <w:spacing w:before="0" w:beforeAutospacing="0" w:after="0" w:afterAutospacing="0"/>
        <w:jc w:val="both"/>
      </w:pPr>
      <w:r w:rsidRPr="00F43D17">
        <w:t>Traci moc zarządzenie z dnia 70/2014 Burmistrza Miasta Mrągowa z dnia 31 grudnia 2014 r.</w:t>
      </w:r>
      <w:r w:rsidRPr="00F43D17">
        <w:br/>
        <w:t>w sprawie upoważnienia pracowników Urzędu Miejskiego w Mrągowie do wydawania</w:t>
      </w:r>
      <w:r w:rsidRPr="00F43D17">
        <w:br/>
        <w:t xml:space="preserve">i podpisywania w imieniu Burmistrza Miasta decyzji administracyjnych. </w:t>
      </w:r>
    </w:p>
    <w:p w14:paraId="5DE8D9E6" w14:textId="77777777" w:rsidR="003E36B0" w:rsidRPr="00F43D17" w:rsidRDefault="003E36B0" w:rsidP="003E36B0">
      <w:pPr>
        <w:jc w:val="both"/>
      </w:pPr>
    </w:p>
    <w:p w14:paraId="48FC3B00" w14:textId="77777777" w:rsidR="003E36B0" w:rsidRPr="00F43D17" w:rsidRDefault="003E36B0" w:rsidP="003E36B0">
      <w:pPr>
        <w:rPr>
          <w:b/>
        </w:rPr>
      </w:pPr>
      <w:r w:rsidRPr="00F43D17">
        <w:rPr>
          <w:b/>
        </w:rPr>
        <w:t>§ 4</w:t>
      </w:r>
    </w:p>
    <w:p w14:paraId="0F703ECD" w14:textId="77777777" w:rsidR="003E36B0" w:rsidRPr="00392B25" w:rsidRDefault="003E36B0" w:rsidP="003E36B0">
      <w:pPr>
        <w:jc w:val="both"/>
        <w:rPr>
          <w:sz w:val="6"/>
          <w:szCs w:val="6"/>
        </w:rPr>
      </w:pPr>
    </w:p>
    <w:p w14:paraId="6026031B" w14:textId="77777777" w:rsidR="003E36B0" w:rsidRPr="00F43D17" w:rsidRDefault="003E36B0" w:rsidP="003E36B0">
      <w:pPr>
        <w:jc w:val="both"/>
      </w:pPr>
      <w:r w:rsidRPr="00F43D17">
        <w:t xml:space="preserve">Zarządzenie wchodzi w życie z dniem </w:t>
      </w:r>
      <w:r>
        <w:t>25.02.2019 r</w:t>
      </w:r>
      <w:r w:rsidRPr="00F43D17">
        <w:t xml:space="preserve">. </w:t>
      </w:r>
    </w:p>
    <w:p w14:paraId="2D520B56" w14:textId="77777777" w:rsidR="003E36B0" w:rsidRPr="00F43D17" w:rsidRDefault="003E36B0" w:rsidP="003E36B0">
      <w:pPr>
        <w:jc w:val="both"/>
      </w:pPr>
    </w:p>
    <w:p w14:paraId="3F89A4A1" w14:textId="77777777" w:rsidR="003E36B0" w:rsidRPr="00F43D17" w:rsidRDefault="003E36B0" w:rsidP="003E36B0">
      <w:pPr>
        <w:jc w:val="both"/>
      </w:pPr>
    </w:p>
    <w:p w14:paraId="1E7D8BC8" w14:textId="77777777" w:rsidR="003E36B0" w:rsidRPr="00F43D17" w:rsidRDefault="003E36B0" w:rsidP="003E36B0">
      <w:pPr>
        <w:jc w:val="both"/>
      </w:pPr>
    </w:p>
    <w:p w14:paraId="6FD29703" w14:textId="77777777" w:rsidR="003E36B0" w:rsidRDefault="003E36B0"/>
    <w:sectPr w:rsidR="003E36B0" w:rsidSect="00A836C1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145F3"/>
    <w:multiLevelType w:val="hybridMultilevel"/>
    <w:tmpl w:val="3F2A8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1469E"/>
    <w:multiLevelType w:val="hybridMultilevel"/>
    <w:tmpl w:val="D2FC9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16A2E"/>
    <w:multiLevelType w:val="hybridMultilevel"/>
    <w:tmpl w:val="845A165A"/>
    <w:lvl w:ilvl="0" w:tplc="E9D0641C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68767FC"/>
    <w:multiLevelType w:val="hybridMultilevel"/>
    <w:tmpl w:val="E3224118"/>
    <w:lvl w:ilvl="0" w:tplc="C5503716">
      <w:start w:val="1"/>
      <w:numFmt w:val="lowerLetter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53DE3CB4"/>
    <w:multiLevelType w:val="hybridMultilevel"/>
    <w:tmpl w:val="360E28C8"/>
    <w:lvl w:ilvl="0" w:tplc="0CEC3F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01AE8"/>
    <w:multiLevelType w:val="hybridMultilevel"/>
    <w:tmpl w:val="EC7A86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D166DC"/>
    <w:multiLevelType w:val="hybridMultilevel"/>
    <w:tmpl w:val="74462C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80B37B7"/>
    <w:multiLevelType w:val="hybridMultilevel"/>
    <w:tmpl w:val="01E63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37210"/>
    <w:multiLevelType w:val="hybridMultilevel"/>
    <w:tmpl w:val="CA92D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33872"/>
    <w:multiLevelType w:val="hybridMultilevel"/>
    <w:tmpl w:val="5212E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B0"/>
    <w:rsid w:val="003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132A"/>
  <w15:chartTrackingRefBased/>
  <w15:docId w15:val="{8120C046-2472-44F1-B22A-D77247CE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E36B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E3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2020-05-21T09:07:00Z</dcterms:created>
  <dcterms:modified xsi:type="dcterms:W3CDTF">2020-05-21T09:09:00Z</dcterms:modified>
</cp:coreProperties>
</file>