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70" w:rsidRDefault="00EC6370" w:rsidP="00EC6370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color w:val="000000"/>
          <w:sz w:val="36"/>
          <w:szCs w:val="36"/>
        </w:rPr>
      </w:pPr>
    </w:p>
    <w:p w:rsidR="002C0E1A" w:rsidRPr="00EC6370" w:rsidRDefault="00EC6370" w:rsidP="00EC637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color w:val="000000"/>
          <w:sz w:val="36"/>
          <w:szCs w:val="36"/>
        </w:rPr>
      </w:pPr>
      <w:r w:rsidRPr="00EC6370">
        <w:rPr>
          <w:rFonts w:ascii="Lato" w:hAnsi="Lato" w:cs="Times New Roman"/>
          <w:b/>
          <w:color w:val="000000"/>
          <w:sz w:val="36"/>
          <w:szCs w:val="36"/>
        </w:rPr>
        <w:t>REGULAMIN</w:t>
      </w:r>
      <w:r>
        <w:rPr>
          <w:rFonts w:ascii="Lato" w:hAnsi="Lato" w:cs="Times New Roman"/>
          <w:b/>
          <w:color w:val="000000"/>
          <w:sz w:val="36"/>
          <w:szCs w:val="36"/>
        </w:rPr>
        <w:t xml:space="preserve"> SZKOLNEGO BUDŻETU OBYWATELSKIEGO 2021</w:t>
      </w:r>
    </w:p>
    <w:p w:rsidR="00EC6370" w:rsidRDefault="00EC6370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6370" w:rsidRDefault="00EC6370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759" w:rsidRPr="00ED2AFA" w:rsidRDefault="001007DC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§ 1.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ZASADY OGÓLNE</w:t>
      </w:r>
    </w:p>
    <w:p w:rsidR="002C0E1A" w:rsidRPr="00246EE2" w:rsidRDefault="002C0E1A" w:rsidP="00246E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 w:cs="Times New Roman"/>
          <w:b/>
          <w:color w:val="000000"/>
          <w:sz w:val="20"/>
          <w:szCs w:val="20"/>
        </w:rPr>
        <w:t>Szkolny Budżet Obywatelski (SBO) jest organizowany w</w:t>
      </w:r>
      <w:r w:rsidR="00FF4490" w:rsidRPr="00246EE2">
        <w:rPr>
          <w:rFonts w:ascii="Lato" w:hAnsi="Lato" w:cs="Times New Roman"/>
          <w:b/>
          <w:color w:val="000000"/>
          <w:sz w:val="20"/>
          <w:szCs w:val="20"/>
        </w:rPr>
        <w:t xml:space="preserve"> roku szkolnym</w:t>
      </w:r>
      <w:r w:rsidRPr="00246EE2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0B1759" w:rsidRPr="00246EE2">
        <w:rPr>
          <w:rFonts w:ascii="Lato" w:hAnsi="Lato" w:cs="Times New Roman"/>
          <w:b/>
          <w:color w:val="000000"/>
          <w:sz w:val="20"/>
          <w:szCs w:val="20"/>
        </w:rPr>
        <w:t xml:space="preserve">2021 w szkołach zlokalizowanych na terenie </w:t>
      </w:r>
      <w:r w:rsidR="00246EE2">
        <w:rPr>
          <w:rFonts w:ascii="Lato" w:hAnsi="Lato" w:cs="Times New Roman"/>
          <w:b/>
          <w:color w:val="000000"/>
          <w:sz w:val="20"/>
          <w:szCs w:val="20"/>
        </w:rPr>
        <w:t>Gminy Miasta Mrągowo: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 xml:space="preserve">Zespole Oświatowo-Sportowym "Baza" 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>Zespół Szkół Specjalnych</w:t>
      </w:r>
      <w:r w:rsidRPr="00246EE2">
        <w:rPr>
          <w:rFonts w:ascii="Lato" w:hAnsi="Lato"/>
        </w:rPr>
        <w:t xml:space="preserve"> 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>Zespół Szkół nr 4 im. gen. S. Grota-Roweckiego</w:t>
      </w:r>
      <w:r w:rsidRPr="00246EE2">
        <w:rPr>
          <w:rFonts w:ascii="Lato" w:hAnsi="Lato"/>
        </w:rPr>
        <w:t xml:space="preserve"> 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>Zespół Szkół nr 2 im. Władysława</w:t>
      </w:r>
      <w:r w:rsidRPr="00246EE2">
        <w:rPr>
          <w:rFonts w:ascii="Lato" w:hAnsi="Lato"/>
        </w:rPr>
        <w:t xml:space="preserve"> </w:t>
      </w:r>
      <w:r w:rsidRPr="00246EE2">
        <w:rPr>
          <w:rFonts w:ascii="Lato" w:hAnsi="Lato"/>
        </w:rPr>
        <w:t>Jagiełły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>Szkoła Podstawowa Nr 1 im. Mikołaja</w:t>
      </w:r>
      <w:r w:rsidRPr="00246EE2">
        <w:rPr>
          <w:rFonts w:ascii="Lato" w:hAnsi="Lato"/>
        </w:rPr>
        <w:t xml:space="preserve"> </w:t>
      </w:r>
      <w:r w:rsidRPr="00246EE2">
        <w:rPr>
          <w:rFonts w:ascii="Lato" w:hAnsi="Lato"/>
        </w:rPr>
        <w:t>Kopernika</w:t>
      </w:r>
      <w:r w:rsidRPr="00246EE2">
        <w:rPr>
          <w:rFonts w:ascii="Lato" w:hAnsi="Lato"/>
        </w:rPr>
        <w:t xml:space="preserve"> ul. Kopernika </w:t>
      </w:r>
    </w:p>
    <w:p w:rsidR="00246EE2" w:rsidRPr="00246EE2" w:rsidRDefault="00246EE2" w:rsidP="00246EE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 xml:space="preserve">Szkoła Podstawowa Nr 1 im. Mikołaja Kopernika ul. </w:t>
      </w:r>
      <w:r w:rsidRPr="00246EE2">
        <w:rPr>
          <w:rFonts w:ascii="Lato" w:hAnsi="Lato"/>
        </w:rPr>
        <w:t xml:space="preserve">Bohaterów Warszawy </w:t>
      </w:r>
      <w:r w:rsidRPr="00246EE2">
        <w:rPr>
          <w:rFonts w:ascii="Lato" w:hAnsi="Lato"/>
        </w:rPr>
        <w:t xml:space="preserve"> </w:t>
      </w:r>
    </w:p>
    <w:p w:rsidR="00C1320F" w:rsidRPr="00C1320F" w:rsidRDefault="00246EE2" w:rsidP="00C1320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246EE2">
        <w:rPr>
          <w:rFonts w:ascii="Lato" w:hAnsi="Lato"/>
        </w:rPr>
        <w:t>Centrum Kształcenia Zawodowego i</w:t>
      </w:r>
      <w:r w:rsidRPr="00246EE2">
        <w:rPr>
          <w:rFonts w:ascii="Lato" w:hAnsi="Lato"/>
        </w:rPr>
        <w:t xml:space="preserve"> Ustawicznego 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i/>
          <w:iCs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. W 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na realizację zwycięskich </w:t>
      </w:r>
      <w:r w:rsidR="00985D7D" w:rsidRPr="00ED2AFA">
        <w:rPr>
          <w:rFonts w:ascii="Lato" w:hAnsi="Lato" w:cs="Times New Roman"/>
          <w:b/>
          <w:color w:val="000000"/>
          <w:sz w:val="20"/>
          <w:szCs w:val="20"/>
        </w:rPr>
        <w:t>projektów</w:t>
      </w:r>
      <w:r w:rsidR="000B092C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0830FA" w:rsidRPr="00ED2AFA">
        <w:rPr>
          <w:rFonts w:ascii="Lato" w:hAnsi="Lato" w:cs="Times New Roman"/>
          <w:b/>
          <w:color w:val="000000"/>
          <w:sz w:val="20"/>
          <w:szCs w:val="20"/>
        </w:rPr>
        <w:t>przeznaczona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jest </w:t>
      </w:r>
      <w:r w:rsidR="00985D7D" w:rsidRPr="00ED2AFA">
        <w:rPr>
          <w:rFonts w:ascii="Lato" w:hAnsi="Lato" w:cs="Times New Roman"/>
          <w:b/>
          <w:color w:val="000000"/>
          <w:sz w:val="20"/>
          <w:szCs w:val="20"/>
        </w:rPr>
        <w:t>3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5</w:t>
      </w:r>
      <w:r w:rsid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000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zł pochodzących z 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budżetu Gminy Miasta Mrągowo.</w:t>
      </w:r>
      <w:bookmarkStart w:id="0" w:name="_GoBack"/>
      <w:bookmarkEnd w:id="0"/>
    </w:p>
    <w:p w:rsidR="002C0E1A" w:rsidRPr="00ED2AFA" w:rsidRDefault="000B1759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3. SBO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zarządza szkolny zespół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koordynujący (SZK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>)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powołany odrębnym zarządzeniem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Burmistrza Miasta.</w:t>
      </w:r>
      <w:r w:rsidR="00062DE7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Składający się z przedstawiciela rodziców, grona pedagogicznego oraz uczniów.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4. Nad pracą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SZK czuwa koordynator</w:t>
      </w:r>
      <w:r w:rsidR="001262B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 który również: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dba o prawidł</w:t>
      </w:r>
      <w:r w:rsidR="000B1759" w:rsidRPr="00ED2AFA">
        <w:rPr>
          <w:rFonts w:ascii="Lato" w:hAnsi="Lato" w:cs="Times New Roman"/>
          <w:b/>
          <w:color w:val="000000"/>
          <w:sz w:val="20"/>
          <w:szCs w:val="20"/>
        </w:rPr>
        <w:t>owy przebieg 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wspiera </w:t>
      </w:r>
      <w:r w:rsidR="00C05B47" w:rsidRPr="00ED2AFA">
        <w:rPr>
          <w:rFonts w:ascii="Lato" w:hAnsi="Lato" w:cs="Times New Roman"/>
          <w:b/>
          <w:color w:val="000000"/>
          <w:sz w:val="20"/>
          <w:szCs w:val="20"/>
        </w:rPr>
        <w:t>prace SZK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>.</w:t>
      </w:r>
    </w:p>
    <w:p w:rsidR="002C0E1A" w:rsidRPr="00ED2AFA" w:rsidRDefault="001262B5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6. SBO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przebiega zgodnie z harmonogramem, który znajduje się w załączniku nr 1.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C05B47" w:rsidRPr="00ED2AFA" w:rsidRDefault="003A258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§ 2. P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ISANIE I SKŁADANIE PROJEKTÓW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1. Można składać następujące typy projektów: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inwestycje (np. remonty, prace ogrodowe),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zakupy (np. wyposażenie klas),wydarzenia (np. impreza, dodatkowe zajęcia).</w:t>
      </w:r>
    </w:p>
    <w:p w:rsidR="00BD46D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2. Projekty muszą być zgodne z prawem i zadaniami szkoły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oraz nie mogą naruszać planów szkoły.</w:t>
      </w:r>
      <w:r w:rsidR="00C05B47" w:rsidRPr="00ED2AFA">
        <w:rPr>
          <w:rFonts w:ascii="Lato" w:hAnsi="Lato" w:cs="Times New Roman"/>
          <w:b/>
          <w:sz w:val="20"/>
          <w:szCs w:val="20"/>
        </w:rPr>
        <w:t xml:space="preserve"> </w:t>
      </w:r>
      <w:r w:rsidR="00C05B47" w:rsidRPr="00ED2AFA">
        <w:rPr>
          <w:rFonts w:ascii="Lato" w:hAnsi="Lato" w:cs="Times New Roman"/>
          <w:b/>
          <w:color w:val="000000"/>
          <w:sz w:val="20"/>
          <w:szCs w:val="20"/>
        </w:rPr>
        <w:t>D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>otyczy</w:t>
      </w:r>
      <w:r w:rsidR="00C05B47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zadań w ramach zadań własnych Gminy Miasto Mrągowo, zwanej w dalszej treści Miastem, wynikających z art. 7 Ustawy z dnia 8 marca 1990 r. o samorządzie gminnym, na terenach będących własnością Miasta.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3. Projekty muszą być zlokalizowane na terenie należącym do szkoły.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4. Projekty muszą obejmować całość kosztów związanych z ich realizacją.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5. Projekty muszą być możliwe do realizacji do </w:t>
      </w:r>
      <w:r w:rsidR="00C05B47" w:rsidRPr="00ED2AFA">
        <w:rPr>
          <w:rFonts w:ascii="Lato" w:hAnsi="Lato" w:cs="Times New Roman"/>
          <w:b/>
          <w:color w:val="000000"/>
          <w:sz w:val="20"/>
          <w:szCs w:val="20"/>
        </w:rPr>
        <w:t>września 2021.</w:t>
      </w:r>
    </w:p>
    <w:p w:rsidR="002C0E1A" w:rsidRPr="00ED2AFA" w:rsidRDefault="002C0E1A" w:rsidP="00D44C1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6. Efekty projektów muszą być ogólnodostępne, </w:t>
      </w:r>
      <w:r w:rsidR="00D44C1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czyli 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>powinny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móc z nich kor</w:t>
      </w:r>
      <w:r w:rsidR="00D44C1F" w:rsidRPr="00ED2AFA">
        <w:rPr>
          <w:rFonts w:ascii="Lato" w:hAnsi="Lato" w:cs="Times New Roman"/>
          <w:b/>
          <w:color w:val="000000"/>
          <w:sz w:val="20"/>
          <w:szCs w:val="20"/>
        </w:rPr>
        <w:t>zystać cała społeczność szkolna.</w:t>
      </w:r>
    </w:p>
    <w:p w:rsidR="000830FA" w:rsidRPr="00ED2AFA" w:rsidRDefault="000830FA" w:rsidP="000830F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7. W ramach SBO przewidziano maksymalne pule na pojedynczy projekt w wysokości 5000 zł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8. Projekty składać mogą:</w:t>
      </w:r>
    </w:p>
    <w:p w:rsidR="002C0E1A" w:rsidRPr="00ED2AFA" w:rsidRDefault="002C0E1A" w:rsidP="000830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uczniowie i uczennice,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9. Czł</w:t>
      </w:r>
      <w:r w:rsidR="00C05B47" w:rsidRPr="00ED2AFA">
        <w:rPr>
          <w:rFonts w:ascii="Lato" w:hAnsi="Lato" w:cs="Times New Roman"/>
          <w:b/>
          <w:color w:val="000000"/>
          <w:sz w:val="20"/>
          <w:szCs w:val="20"/>
        </w:rPr>
        <w:t>onkowie SZK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nie mogą składać projektów.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10. Projekty można składać:</w:t>
      </w:r>
    </w:p>
    <w:p w:rsidR="002C0E1A" w:rsidRPr="00ED2AFA" w:rsidRDefault="002C0E1A" w:rsidP="000830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pojedynczo,</w:t>
      </w:r>
    </w:p>
    <w:p w:rsidR="002C0E1A" w:rsidRPr="00ED2AFA" w:rsidRDefault="00C05B47" w:rsidP="000830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grupowo.</w:t>
      </w:r>
      <w:r w:rsidR="002C0E1A" w:rsidRPr="00ED2AFA">
        <w:rPr>
          <w:rFonts w:ascii="Lato" w:hAnsi="Lato" w:cs="Times New Roman"/>
          <w:b/>
          <w:color w:val="FFFFFF"/>
          <w:sz w:val="20"/>
          <w:szCs w:val="20"/>
        </w:rPr>
        <w:t>42</w:t>
      </w:r>
    </w:p>
    <w:p w:rsidR="002C0E1A" w:rsidRPr="00ED2AFA" w:rsidRDefault="00BD46D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11. Jedna osoba/grupa może zgłosić dowolną liczbę projektów.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12. Do projektu trzeba dołączyć listę poparcia, która znajduje się w załączniku nr 3,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podpisaną przez co najmniej</w:t>
      </w:r>
      <w:r w:rsidR="00C05B47"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 10</w:t>
      </w:r>
      <w:r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 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>osób spośród uczniów i uczennic.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13. Na liście poparcia nie mogą podpisać się osoby składające dany projekt.</w:t>
      </w:r>
    </w:p>
    <w:p w:rsidR="002C0E1A" w:rsidRPr="00ED2AFA" w:rsidRDefault="00BD46D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14. Jedna osoba może poprzeć dowolną liczbę projektów.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15. Projekty należy składać:</w:t>
      </w:r>
    </w:p>
    <w:p w:rsidR="002C0E1A" w:rsidRPr="00ED2AFA" w:rsidRDefault="002C0E1A" w:rsidP="000830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w wersji papierowej na wzorze, który znajduje się w załączniku nr 2, dostępnym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w </w:t>
      </w:r>
      <w:r w:rsidR="008F6605" w:rsidRPr="00ED2AFA">
        <w:rPr>
          <w:rFonts w:ascii="Lato" w:hAnsi="Lato" w:cs="Times New Roman"/>
          <w:b/>
          <w:iCs/>
          <w:color w:val="000000"/>
          <w:sz w:val="20"/>
          <w:szCs w:val="20"/>
        </w:rPr>
        <w:t>sekretariacie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</w:p>
    <w:p w:rsidR="00E47F94" w:rsidRDefault="00D44C1F" w:rsidP="008F66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lub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poprzez formularz internetowy </w:t>
      </w:r>
    </w:p>
    <w:p w:rsidR="00F6147A" w:rsidRDefault="00F6147A" w:rsidP="00C1320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C1320F" w:rsidRDefault="00C1320F" w:rsidP="00C1320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C1320F" w:rsidRPr="00F6147A" w:rsidRDefault="00C1320F" w:rsidP="00C1320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0830FA" w:rsidP="008F660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lastRenderedPageBreak/>
        <w:t>§ 3</w:t>
      </w:r>
      <w:r w:rsidR="008F660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WERYFIKACJA PROJEKTÓW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1. Projekty weryfikują czł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>onkowie SZK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i inne osoby przez nich wyznaczone.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2. Projekty są sprawdzane pod kątem poprawności i zgodności z regulaminem,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a także trafności oszacowania kosztów ujętych w projekcie.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3. Jeśli projekt zawiera niejasności, błędy lub braki uniemożliwiające jego realizację,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czł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>onkowie SZK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zwracają go do poprawy, dając wskazówkę, co należy zmienić.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4. Jeśli projekty ze sobą kolidują, bo dotyczą podobnej sprawy lub miejsca, członkowie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>SZK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zwracają je autorom, dając wskazówkę, co można zrobić, by uniknąć kolizji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>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5. Czas na poprawę projekt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>u wynosi 5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dni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. Niepoprawione projekty nie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są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dalej rozpatrywane.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6. Projekty, które zawierają treści powszechnie uznawane za obraźliwe, które dyskryminują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osobę lub grupę lub mogą być odebrane jako społecznie naganne, nie są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rozpatrywane.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7. Wyniki weryfikacji, w tym przede wszystkim listę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projektów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dopuszczonych do etapu wyboru,</w:t>
      </w:r>
    </w:p>
    <w:p w:rsidR="002C0E1A" w:rsidRPr="00ED2AFA" w:rsidRDefault="00593335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zatwierdza SZK. Koordynator</w:t>
      </w:r>
      <w:r w:rsidR="00BD509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SBO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przekazuje je autorom projektów, a następnie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publikuje</w:t>
      </w:r>
      <w:r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listę projektów dopuszczonych do etapu wyboru.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8. Autorzy odrzuconych projektów mają prawo do odwołania 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się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od wyników weryfikacji</w:t>
      </w:r>
    </w:p>
    <w:p w:rsidR="002C0E1A" w:rsidRPr="00ED2AFA" w:rsidRDefault="00593335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SZK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w ciągu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14 dni</w:t>
      </w:r>
      <w:r w:rsidR="002C0E1A"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od dnia poinformowania przez SZK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. Ponownej weryfikacji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projektu dokonuje</w:t>
      </w:r>
      <w:r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 Burmistrz Miasta Mrągowo</w:t>
      </w:r>
      <w:r w:rsidR="002C0E1A" w:rsidRPr="00ED2AFA">
        <w:rPr>
          <w:rFonts w:ascii="Lato" w:hAnsi="Lato" w:cs="Times New Roman"/>
          <w:b/>
          <w:i/>
          <w:iCs/>
          <w:color w:val="000000"/>
          <w:sz w:val="20"/>
          <w:szCs w:val="20"/>
        </w:rPr>
        <w:t xml:space="preserve">.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Od tej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weryfikacji nie ma już odwołania.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0830F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§ 4</w:t>
      </w:r>
      <w:r w:rsidR="003A2588" w:rsidRPr="00ED2AFA">
        <w:rPr>
          <w:rFonts w:ascii="Lato" w:hAnsi="Lato" w:cs="Times New Roman"/>
          <w:b/>
          <w:color w:val="000000"/>
          <w:sz w:val="20"/>
          <w:szCs w:val="20"/>
        </w:rPr>
        <w:t xml:space="preserve">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PROMOCJA PROJEKTÓW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1. Projekty, które przeszły do etapu wyboru, można promować wśród społeczności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szkolnej, np. za pomocą plakatów i ulotek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itp.</w:t>
      </w:r>
    </w:p>
    <w:p w:rsidR="002C0E1A" w:rsidRPr="00ED2AFA" w:rsidRDefault="00593335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2. SZK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wskazuje miejsca na terenie szkoły, w których można wieszać plakaty i zostawiać</w:t>
      </w:r>
      <w:r w:rsidR="00BD46D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ulotki.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3A258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§ 5.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WYBÓR PROJEKTÓW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1. Wybór projektów odbywa się w drodze głosowania.</w:t>
      </w:r>
    </w:p>
    <w:p w:rsidR="002C0E1A" w:rsidRPr="00ED2AFA" w:rsidRDefault="002F3F8F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2. Głosować mogą uczniowie i uczennice.</w:t>
      </w:r>
    </w:p>
    <w:p w:rsidR="002C0E1A" w:rsidRPr="00ED2AFA" w:rsidRDefault="002F3F8F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3. Można głosować na jeden projekt.</w:t>
      </w:r>
      <w:r w:rsidR="002C0E1A" w:rsidRPr="00ED2AFA">
        <w:rPr>
          <w:rFonts w:ascii="Lato" w:hAnsi="Lato" w:cs="Times New Roman"/>
          <w:b/>
          <w:color w:val="FFFFFF"/>
          <w:sz w:val="20"/>
          <w:szCs w:val="20"/>
        </w:rPr>
        <w:t>44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4. Głosowanie odbywa się za pomocą:</w:t>
      </w:r>
    </w:p>
    <w:p w:rsidR="002C0E1A" w:rsidRPr="00ED2AFA" w:rsidRDefault="002C0E1A" w:rsidP="000830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karty papierowej w systemie z urną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  <w:r w:rsidR="000830F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stojącą</w:t>
      </w:r>
      <w:r w:rsidR="00BD509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w sekretariacie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</w:p>
    <w:p w:rsidR="002C0E1A" w:rsidRPr="00ED2AFA" w:rsidRDefault="00ED2AFA" w:rsidP="000830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>
        <w:rPr>
          <w:rFonts w:ascii="Lato" w:hAnsi="Lato" w:cs="Times New Roman"/>
          <w:b/>
          <w:color w:val="000000"/>
          <w:sz w:val="20"/>
          <w:szCs w:val="20"/>
        </w:rPr>
        <w:t xml:space="preserve">lub 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>formularza internetowego.</w:t>
      </w:r>
    </w:p>
    <w:p w:rsidR="002C0E1A" w:rsidRPr="00ED2AFA" w:rsidRDefault="002F3F8F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5. Głosowanie jest tajne.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3A258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§ 6.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OGŁOSZENIE WYNIKÓW I REALIZACJA PROJEKTÓW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1. Do realizacji:</w:t>
      </w:r>
    </w:p>
    <w:p w:rsidR="00593335" w:rsidRPr="00ED2AFA" w:rsidRDefault="002C0E1A" w:rsidP="000830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przechodzą wszystkie projekty, które dostaną największą liczbę głosów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i mieszczą się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w kwocie 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</w:p>
    <w:p w:rsidR="002C0E1A" w:rsidRPr="00ED2AFA" w:rsidRDefault="002F3F8F" w:rsidP="000830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  <w:u w:val="single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w</w:t>
      </w:r>
      <w:r w:rsidR="00593335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przypadku gdy koszt zadania, który uzyskał największą liczbę głosów, nie wyczerpuje puli środków, do realizacji skierowane zostaną następne zadania według liczby otrzymanych głosów.</w:t>
      </w:r>
    </w:p>
    <w:p w:rsidR="002C0E1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2. Jeśli spośród projektów, które dostaną tyle samo głosów, trzeba będzie wybrać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jeden, bo inaczej przekroczą kwotę</w:t>
      </w:r>
      <w:r w:rsidR="002178B0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, zwycięs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ki projekt wybiera się w drodze </w:t>
      </w:r>
      <w:r w:rsidR="005E552A" w:rsidRPr="00ED2AFA">
        <w:rPr>
          <w:rFonts w:ascii="Lato" w:hAnsi="Lato" w:cs="Times New Roman"/>
          <w:b/>
          <w:color w:val="000000"/>
          <w:sz w:val="20"/>
          <w:szCs w:val="20"/>
        </w:rPr>
        <w:t>głosowania nad nimi.</w:t>
      </w:r>
    </w:p>
    <w:p w:rsidR="000B445A" w:rsidRPr="00ED2AFA" w:rsidRDefault="002C0E1A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3</w:t>
      </w:r>
      <w:r w:rsidR="000B445A" w:rsidRPr="00ED2AFA">
        <w:rPr>
          <w:rFonts w:ascii="Lato" w:hAnsi="Lato" w:cs="Times New Roman"/>
          <w:b/>
          <w:color w:val="000000"/>
          <w:sz w:val="20"/>
          <w:szCs w:val="20"/>
        </w:rPr>
        <w:t>. Koordynator</w:t>
      </w:r>
      <w:r w:rsidR="002178B0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SBO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 publikuje wyniki wraz z podaniem informacji o liczbie uzyskanych głosów, a następnie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Pr="00ED2AFA">
        <w:rPr>
          <w:rFonts w:ascii="Lato" w:hAnsi="Lato" w:cs="Times New Roman"/>
          <w:b/>
          <w:color w:val="000000"/>
          <w:sz w:val="20"/>
          <w:szCs w:val="20"/>
        </w:rPr>
        <w:t>czuwa nad terminową realizacją zwycięskich projektów.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3A258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§ 7.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ZMIANY REGULAMINU</w:t>
      </w:r>
    </w:p>
    <w:p w:rsidR="00FC1548" w:rsidRPr="00ED2AFA" w:rsidRDefault="002178B0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W uzasadnionych przypadkach SZK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może zmienić regulamin, niezwłocznie informując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FC1548" w:rsidRPr="00ED2AFA">
        <w:rPr>
          <w:rFonts w:ascii="Lato" w:hAnsi="Lato" w:cs="Times New Roman"/>
          <w:b/>
          <w:color w:val="000000"/>
          <w:sz w:val="20"/>
          <w:szCs w:val="20"/>
        </w:rPr>
        <w:t>o tym społeczności szkolne.</w:t>
      </w:r>
    </w:p>
    <w:p w:rsidR="006730C7" w:rsidRPr="00ED2AFA" w:rsidRDefault="006730C7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p w:rsidR="002C0E1A" w:rsidRPr="00ED2AFA" w:rsidRDefault="003A258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 xml:space="preserve">§ 8.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DOBROWOLNOŚĆ</w:t>
      </w:r>
    </w:p>
    <w:p w:rsidR="0075704E" w:rsidRPr="00ED2AFA" w:rsidRDefault="00FC154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  <w:r w:rsidRPr="00ED2AFA">
        <w:rPr>
          <w:rFonts w:ascii="Lato" w:hAnsi="Lato" w:cs="Times New Roman"/>
          <w:b/>
          <w:color w:val="000000"/>
          <w:sz w:val="20"/>
          <w:szCs w:val="20"/>
        </w:rPr>
        <w:t>Udział w każdym etapie SBO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jest dobrowolny i nie wiąże się z gratyfikacją za składanie</w:t>
      </w:r>
      <w:r w:rsidR="002F3F8F" w:rsidRPr="00ED2AFA">
        <w:rPr>
          <w:rFonts w:ascii="Lato" w:hAnsi="Lato" w:cs="Times New Roman"/>
          <w:b/>
          <w:color w:val="000000"/>
          <w:sz w:val="20"/>
          <w:szCs w:val="20"/>
        </w:rPr>
        <w:t xml:space="preserve"> </w:t>
      </w:r>
      <w:r w:rsidR="002C0E1A" w:rsidRPr="00ED2AFA">
        <w:rPr>
          <w:rFonts w:ascii="Lato" w:hAnsi="Lato" w:cs="Times New Roman"/>
          <w:b/>
          <w:color w:val="000000"/>
          <w:sz w:val="20"/>
          <w:szCs w:val="20"/>
        </w:rPr>
        <w:t>projektów, udział w głosowaniu itp.</w:t>
      </w:r>
    </w:p>
    <w:p w:rsidR="00FC1548" w:rsidRPr="00E47F94" w:rsidRDefault="00FC1548" w:rsidP="002F3F8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color w:val="000000"/>
          <w:sz w:val="20"/>
          <w:szCs w:val="20"/>
        </w:rPr>
      </w:pPr>
    </w:p>
    <w:sectPr w:rsidR="00FC1548" w:rsidRPr="00E47F94" w:rsidSect="006730C7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70" w:rsidRDefault="00EC6370" w:rsidP="00EC6370">
      <w:pPr>
        <w:spacing w:after="0" w:line="240" w:lineRule="auto"/>
      </w:pPr>
      <w:r>
        <w:separator/>
      </w:r>
    </w:p>
  </w:endnote>
  <w:endnote w:type="continuationSeparator" w:id="0">
    <w:p w:rsidR="00EC6370" w:rsidRDefault="00EC6370" w:rsidP="00EC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70" w:rsidRDefault="00EC6370" w:rsidP="00EC6370">
    <w:pPr>
      <w:pStyle w:val="Stopka"/>
      <w:jc w:val="center"/>
    </w:pPr>
  </w:p>
  <w:p w:rsidR="00246EE2" w:rsidRDefault="00246EE2" w:rsidP="00EC63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70" w:rsidRDefault="00EC6370" w:rsidP="00EC6370">
      <w:pPr>
        <w:spacing w:after="0" w:line="240" w:lineRule="auto"/>
      </w:pPr>
      <w:r>
        <w:separator/>
      </w:r>
    </w:p>
  </w:footnote>
  <w:footnote w:type="continuationSeparator" w:id="0">
    <w:p w:rsidR="00EC6370" w:rsidRDefault="00EC6370" w:rsidP="00EC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EE2" w:rsidRDefault="00246EE2" w:rsidP="00246EE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0E72FD">
          <wp:extent cx="1416982" cy="5388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82" cy="556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46E"/>
    <w:multiLevelType w:val="hybridMultilevel"/>
    <w:tmpl w:val="4E2C7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E3C"/>
    <w:multiLevelType w:val="hybridMultilevel"/>
    <w:tmpl w:val="029A31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76BC4"/>
    <w:multiLevelType w:val="hybridMultilevel"/>
    <w:tmpl w:val="1D14F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7D9F"/>
    <w:multiLevelType w:val="hybridMultilevel"/>
    <w:tmpl w:val="072C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76B4"/>
    <w:multiLevelType w:val="hybridMultilevel"/>
    <w:tmpl w:val="2742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51B"/>
    <w:multiLevelType w:val="hybridMultilevel"/>
    <w:tmpl w:val="8AC082D2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250"/>
    <w:multiLevelType w:val="hybridMultilevel"/>
    <w:tmpl w:val="520C25B6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753"/>
    <w:multiLevelType w:val="hybridMultilevel"/>
    <w:tmpl w:val="71727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978DD"/>
    <w:multiLevelType w:val="hybridMultilevel"/>
    <w:tmpl w:val="0CCAFD2E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36F6"/>
    <w:multiLevelType w:val="hybridMultilevel"/>
    <w:tmpl w:val="77E05594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F134F"/>
    <w:multiLevelType w:val="hybridMultilevel"/>
    <w:tmpl w:val="C6DC8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954AA1"/>
    <w:multiLevelType w:val="hybridMultilevel"/>
    <w:tmpl w:val="8A9E4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294"/>
    <w:multiLevelType w:val="hybridMultilevel"/>
    <w:tmpl w:val="3FC27C3C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32FB"/>
    <w:multiLevelType w:val="hybridMultilevel"/>
    <w:tmpl w:val="2604E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D20B2"/>
    <w:multiLevelType w:val="hybridMultilevel"/>
    <w:tmpl w:val="FA18FE8C"/>
    <w:lvl w:ilvl="0" w:tplc="75162F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1A"/>
    <w:rsid w:val="00062DE7"/>
    <w:rsid w:val="000830FA"/>
    <w:rsid w:val="000B092C"/>
    <w:rsid w:val="000B1759"/>
    <w:rsid w:val="000B445A"/>
    <w:rsid w:val="001007DC"/>
    <w:rsid w:val="001262B5"/>
    <w:rsid w:val="002178B0"/>
    <w:rsid w:val="00246EE2"/>
    <w:rsid w:val="002C0E1A"/>
    <w:rsid w:val="002F3F8F"/>
    <w:rsid w:val="00331320"/>
    <w:rsid w:val="003A2588"/>
    <w:rsid w:val="00593335"/>
    <w:rsid w:val="005A3677"/>
    <w:rsid w:val="005E552A"/>
    <w:rsid w:val="005E7458"/>
    <w:rsid w:val="006730C7"/>
    <w:rsid w:val="006D0616"/>
    <w:rsid w:val="00707F3F"/>
    <w:rsid w:val="0075704E"/>
    <w:rsid w:val="008F6605"/>
    <w:rsid w:val="00985D7D"/>
    <w:rsid w:val="00B87264"/>
    <w:rsid w:val="00BD46DA"/>
    <w:rsid w:val="00BD5095"/>
    <w:rsid w:val="00C05B47"/>
    <w:rsid w:val="00C1320F"/>
    <w:rsid w:val="00D44C1F"/>
    <w:rsid w:val="00E47F94"/>
    <w:rsid w:val="00E92FBA"/>
    <w:rsid w:val="00EC6370"/>
    <w:rsid w:val="00ED2AFA"/>
    <w:rsid w:val="00F6147A"/>
    <w:rsid w:val="00FC154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BF4589F"/>
  <w15:docId w15:val="{AE2800F6-CB80-44D7-8907-B5569E0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7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370"/>
  </w:style>
  <w:style w:type="paragraph" w:styleId="Stopka">
    <w:name w:val="footer"/>
    <w:basedOn w:val="Normalny"/>
    <w:link w:val="StopkaZnak"/>
    <w:uiPriority w:val="99"/>
    <w:unhideWhenUsed/>
    <w:rsid w:val="00EC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Paulina Zborowska-Weychman</cp:lastModifiedBy>
  <cp:revision>15</cp:revision>
  <dcterms:created xsi:type="dcterms:W3CDTF">2020-08-26T08:55:00Z</dcterms:created>
  <dcterms:modified xsi:type="dcterms:W3CDTF">2020-10-07T11:31:00Z</dcterms:modified>
</cp:coreProperties>
</file>