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5DEF" w14:textId="77777777" w:rsidR="00C82A7E" w:rsidRPr="00745041" w:rsidRDefault="00C82A7E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A268A6" w14:textId="28382A34" w:rsidR="00C82A7E" w:rsidRPr="00745041" w:rsidRDefault="004978A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Uchwała Nr </w:t>
      </w:r>
      <w:r w:rsidR="005242BD">
        <w:rPr>
          <w:rFonts w:ascii="Times New Roman" w:hAnsi="Times New Roman" w:cs="Times New Roman"/>
          <w:b/>
          <w:color w:val="auto"/>
          <w:sz w:val="24"/>
          <w:szCs w:val="24"/>
        </w:rPr>
        <w:t>XXIII/1/</w:t>
      </w:r>
      <w:r w:rsidR="00CB2D93" w:rsidRPr="0074504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87577E" w:rsidRPr="0074504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</w:p>
    <w:p w14:paraId="24958571" w14:textId="77777777" w:rsidR="00C82A7E" w:rsidRPr="00745041" w:rsidRDefault="004978A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Rady </w:t>
      </w:r>
      <w:r w:rsidR="00CB2D93" w:rsidRPr="00745041">
        <w:rPr>
          <w:rFonts w:ascii="Times New Roman" w:hAnsi="Times New Roman" w:cs="Times New Roman"/>
          <w:b/>
          <w:color w:val="auto"/>
          <w:sz w:val="24"/>
          <w:szCs w:val="24"/>
        </w:rPr>
        <w:t>Miejskiej w Mrągowie</w:t>
      </w:r>
    </w:p>
    <w:p w14:paraId="172D116D" w14:textId="2E5B9ABB" w:rsidR="00C82A7E" w:rsidRPr="00745041" w:rsidRDefault="004978A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z dnia </w:t>
      </w:r>
      <w:r w:rsidR="005242BD">
        <w:rPr>
          <w:rFonts w:ascii="Times New Roman" w:hAnsi="Times New Roman" w:cs="Times New Roman"/>
          <w:b/>
          <w:color w:val="auto"/>
          <w:sz w:val="24"/>
          <w:szCs w:val="24"/>
        </w:rPr>
        <w:t>25 czerwca</w:t>
      </w: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</w:t>
      </w:r>
      <w:r w:rsidR="0087577E" w:rsidRPr="0074504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</w:t>
      </w:r>
    </w:p>
    <w:p w14:paraId="3702401D" w14:textId="77777777" w:rsidR="00C82A7E" w:rsidRPr="00745041" w:rsidRDefault="00C82A7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C62773E" w14:textId="77777777" w:rsidR="00C82A7E" w:rsidRPr="00745041" w:rsidRDefault="004978A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w sprawie udzielenia wotum zaufania Burmistrzowi </w:t>
      </w:r>
      <w:r w:rsidR="00CB2D93" w:rsidRPr="00745041">
        <w:rPr>
          <w:rFonts w:ascii="Times New Roman" w:hAnsi="Times New Roman" w:cs="Times New Roman"/>
          <w:b/>
          <w:color w:val="auto"/>
          <w:sz w:val="24"/>
          <w:szCs w:val="24"/>
        </w:rPr>
        <w:t>Miasta Mrągowo</w:t>
      </w:r>
    </w:p>
    <w:p w14:paraId="18857625" w14:textId="77777777" w:rsidR="00C82A7E" w:rsidRPr="00745041" w:rsidRDefault="00C82A7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3121D37" w14:textId="0423995F" w:rsidR="00C82A7E" w:rsidRPr="00745041" w:rsidRDefault="004978AA">
      <w:pPr>
        <w:spacing w:line="36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>Na podstawie art. 28 aa ust. 9 ustawy z dnia 8 marca 1990 r. o samorządzie gminnym (t.j. Dz.U. z 20</w:t>
      </w:r>
      <w:r w:rsidR="00807800" w:rsidRPr="00745041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="00807800" w:rsidRPr="00745041">
        <w:rPr>
          <w:rFonts w:ascii="Times New Roman" w:hAnsi="Times New Roman" w:cs="Times New Roman"/>
          <w:color w:val="auto"/>
          <w:sz w:val="24"/>
          <w:szCs w:val="24"/>
        </w:rPr>
        <w:t>713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>) uchwala się, co następuje:</w:t>
      </w:r>
    </w:p>
    <w:p w14:paraId="78F7B486" w14:textId="77777777" w:rsidR="00C82A7E" w:rsidRPr="00745041" w:rsidRDefault="004978AA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14:paraId="51D567F3" w14:textId="77777777" w:rsidR="00C82A7E" w:rsidRPr="00745041" w:rsidRDefault="004978AA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Po rozpatrzeniu </w:t>
      </w:r>
      <w:r w:rsidR="00CB2D93" w:rsidRPr="00745041">
        <w:rPr>
          <w:rFonts w:ascii="Times New Roman" w:hAnsi="Times New Roman" w:cs="Times New Roman"/>
          <w:color w:val="auto"/>
          <w:sz w:val="24"/>
          <w:szCs w:val="24"/>
        </w:rPr>
        <w:t>„Ra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portu o stanie </w:t>
      </w:r>
      <w:r w:rsidR="00CB2D93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Miasta Mrągowo”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oraz przeprowadzeniu debaty nad przedstawionym raportem, Burmistrzowi </w:t>
      </w:r>
      <w:r w:rsidR="00CB2D93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Miasta Mrągowo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>udziela się wotum zaufania.</w:t>
      </w:r>
    </w:p>
    <w:p w14:paraId="0301A514" w14:textId="77777777" w:rsidR="00C82A7E" w:rsidRPr="00745041" w:rsidRDefault="004978AA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>§ 2.</w:t>
      </w:r>
    </w:p>
    <w:p w14:paraId="7126B4E6" w14:textId="12B30ED4" w:rsidR="00C82A7E" w:rsidRPr="00745041" w:rsidRDefault="004978AA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7A4C8845" w14:textId="30A9069F" w:rsidR="00745041" w:rsidRPr="00745041" w:rsidRDefault="00745041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5F6FDD19" w14:textId="21312095" w:rsidR="00745041" w:rsidRPr="00745041" w:rsidRDefault="00745041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  <w:t xml:space="preserve">Przewodniczący Rady Miejskiej </w:t>
      </w:r>
    </w:p>
    <w:p w14:paraId="74BBB6AA" w14:textId="4F5157F6" w:rsidR="00745041" w:rsidRPr="00745041" w:rsidRDefault="00745041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ab/>
        <w:t xml:space="preserve">Henryk Nikonor </w:t>
      </w:r>
    </w:p>
    <w:p w14:paraId="74F6C414" w14:textId="558CB971" w:rsidR="00C82A7E" w:rsidRPr="00745041" w:rsidRDefault="004978AA">
      <w:pPr>
        <w:spacing w:line="259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745041" w:rsidRPr="00745041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</w:r>
      <w:r w:rsidR="00745041" w:rsidRPr="00745041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9CD3305" w14:textId="77777777" w:rsidR="00C82A7E" w:rsidRPr="00745041" w:rsidRDefault="004978AA">
      <w:pPr>
        <w:spacing w:after="24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b/>
          <w:color w:val="auto"/>
          <w:sz w:val="24"/>
          <w:szCs w:val="24"/>
        </w:rPr>
        <w:t>UZASADNIENIE</w:t>
      </w:r>
    </w:p>
    <w:p w14:paraId="30F40725" w14:textId="77777777" w:rsidR="002B0A66" w:rsidRPr="00745041" w:rsidRDefault="002B0A66" w:rsidP="005242BD">
      <w:pPr>
        <w:spacing w:before="240" w:line="36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Na podstawie art. 28aa ust. 1 ustawy z dnia 8 marca 1990 r. o samorządzie gminnym (t.j. Dz.U. z 2020 poz. 713), burmistrz w terminie do 31 maja br. był zobowiązany do przedstawienia radzie gminy raportu o stanie gminy, natomiast </w:t>
      </w:r>
      <w:r w:rsidRPr="00745041">
        <w:rPr>
          <w:rFonts w:ascii="Times New Roman" w:hAnsi="Times New Roman" w:cs="Times New Roman"/>
          <w:sz w:val="24"/>
          <w:szCs w:val="24"/>
        </w:rPr>
        <w:t>w związku z art. 15zzzzzz ustawy z dnia 2 marca 2020 r. o szczególnych rozwiązaniach związanych z zapobieganiem, przeciwdziałaniem i zwalczaniem COVID-19, innych chorób zakaźnych oraz wywołanych nimi sytuacji kryzysowych (t.j. Dz. U. z 2020 r. poz. 374 z późn. zm.) termin ten został wydłużony o 60 dni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FD5F29E" w14:textId="787EBCF0" w:rsidR="00C82A7E" w:rsidRPr="00745041" w:rsidRDefault="004978AA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Dnia </w:t>
      </w:r>
      <w:r w:rsidR="005A74C5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maja br. Burmistrz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Miasta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przekazał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>„R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aport o stanie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>Miasta Mrągowo”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, czym dochował ustawowego terminu. Ponadto przygotowany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>„R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aport o stanie </w:t>
      </w:r>
      <w:r w:rsidR="005E3068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Miasta Mrągowo”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>uwzględnia wszystkie elementy wymagane przez art. 28aa ust. 2 ustawy z dnia 8 marca 1990 r. o samorządzie gminnym, ponieważ zawiera podsumowanie działalności burmistrza w roku 201</w:t>
      </w:r>
      <w:r w:rsidR="00602B66" w:rsidRPr="00745041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>, na które składa się opisanie realizacji polityk, programów i strategii, podsumowanie realizacji uchwał rady gminy oraz wykonania budżetu obywatelskiego.</w:t>
      </w:r>
    </w:p>
    <w:p w14:paraId="2DC9859F" w14:textId="277B892B" w:rsidR="00C82A7E" w:rsidRPr="00745041" w:rsidRDefault="005E3068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Raport o stanie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Miasta Mrągowo”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został rozpatrzony na sesji nr </w:t>
      </w:r>
      <w:r w:rsidR="005242BD">
        <w:rPr>
          <w:rFonts w:ascii="Times New Roman" w:hAnsi="Times New Roman" w:cs="Times New Roman"/>
          <w:color w:val="auto"/>
          <w:sz w:val="24"/>
          <w:szCs w:val="24"/>
        </w:rPr>
        <w:t>XXIII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5242BD">
        <w:rPr>
          <w:rFonts w:ascii="Times New Roman" w:hAnsi="Times New Roman" w:cs="Times New Roman"/>
          <w:color w:val="auto"/>
          <w:sz w:val="24"/>
          <w:szCs w:val="24"/>
        </w:rPr>
        <w:t>2020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, która odbyła się dnia </w:t>
      </w:r>
      <w:r w:rsidR="005242BD">
        <w:rPr>
          <w:rFonts w:ascii="Times New Roman" w:hAnsi="Times New Roman" w:cs="Times New Roman"/>
          <w:color w:val="auto"/>
          <w:sz w:val="24"/>
          <w:szCs w:val="24"/>
        </w:rPr>
        <w:t>25 czerwca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602B66" w:rsidRPr="00745041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 r. W trakcie sesji została przeprowadzona debata, w której udział wzięli zgromadzeni radni oraz mieszkańcy gminy. Z tego względu mając na uwadze zarówno przebieg debaty, informacje uzyskane w jej toku, a wcześniej także dochowanie przez Burmistrza wszystkich ustawowych obowiązków, Rada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Miejska w Mrągowie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postanawia udzielić </w:t>
      </w:r>
      <w:r w:rsidRPr="00745041">
        <w:rPr>
          <w:rFonts w:ascii="Times New Roman" w:hAnsi="Times New Roman" w:cs="Times New Roman"/>
          <w:color w:val="auto"/>
          <w:sz w:val="24"/>
          <w:szCs w:val="24"/>
        </w:rPr>
        <w:t xml:space="preserve">Burmistrzowi Miasta Mrągowo </w:t>
      </w:r>
      <w:r w:rsidR="004978AA" w:rsidRPr="00745041">
        <w:rPr>
          <w:rFonts w:ascii="Times New Roman" w:hAnsi="Times New Roman" w:cs="Times New Roman"/>
          <w:color w:val="auto"/>
          <w:sz w:val="24"/>
          <w:szCs w:val="24"/>
        </w:rPr>
        <w:t>wotum zaufania.</w:t>
      </w:r>
    </w:p>
    <w:p w14:paraId="2717DFA8" w14:textId="77777777" w:rsidR="00C82A7E" w:rsidRPr="00745041" w:rsidRDefault="004978AA">
      <w:pPr>
        <w:spacing w:before="24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45041">
        <w:rPr>
          <w:rFonts w:ascii="Times New Roman" w:hAnsi="Times New Roman" w:cs="Times New Roman"/>
          <w:color w:val="auto"/>
          <w:sz w:val="24"/>
          <w:szCs w:val="24"/>
        </w:rPr>
        <w:t>Mając powyższe na uwadze, podjęcie niniejszej uchwały jest w pełni uzasadnione.</w:t>
      </w:r>
    </w:p>
    <w:sectPr w:rsidR="00C82A7E" w:rsidRPr="00745041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E2663" w14:textId="77777777" w:rsidR="00EA6A31" w:rsidRDefault="00EA6A31">
      <w:pPr>
        <w:spacing w:after="0" w:line="240" w:lineRule="auto"/>
      </w:pPr>
      <w:r>
        <w:separator/>
      </w:r>
    </w:p>
  </w:endnote>
  <w:endnote w:type="continuationSeparator" w:id="0">
    <w:p w14:paraId="7D1501EA" w14:textId="77777777" w:rsidR="00EA6A31" w:rsidRDefault="00EA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63587" w14:textId="77777777" w:rsidR="00C82A7E" w:rsidRDefault="00C82A7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CA7518" w14:textId="77777777" w:rsidR="00C82A7E" w:rsidRDefault="004978AA">
        <w:pPr>
          <w:pStyle w:val="Stopka"/>
          <w:ind w:left="-567"/>
          <w:jc w:val="left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F65F" w14:textId="77777777" w:rsidR="00EA6A31" w:rsidRDefault="00EA6A31">
      <w:pPr>
        <w:spacing w:after="0" w:line="240" w:lineRule="auto"/>
      </w:pPr>
      <w:r>
        <w:separator/>
      </w:r>
    </w:p>
  </w:footnote>
  <w:footnote w:type="continuationSeparator" w:id="0">
    <w:p w14:paraId="69CE2391" w14:textId="77777777" w:rsidR="00EA6A31" w:rsidRDefault="00EA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FD93" w14:textId="77777777" w:rsidR="00C82A7E" w:rsidRDefault="00C82A7E">
    <w:pPr>
      <w:pStyle w:val="Nagwek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7E"/>
    <w:rsid w:val="002B0A66"/>
    <w:rsid w:val="004978AA"/>
    <w:rsid w:val="004A7F0C"/>
    <w:rsid w:val="005242BD"/>
    <w:rsid w:val="005A74C5"/>
    <w:rsid w:val="005E3068"/>
    <w:rsid w:val="00602B66"/>
    <w:rsid w:val="00745041"/>
    <w:rsid w:val="00807800"/>
    <w:rsid w:val="0087577E"/>
    <w:rsid w:val="00B542BE"/>
    <w:rsid w:val="00B754C8"/>
    <w:rsid w:val="00C82A7E"/>
    <w:rsid w:val="00CB2D93"/>
    <w:rsid w:val="00EA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69C64C"/>
  <w15:chartTrackingRefBased/>
  <w15:docId w15:val="{6D1982E9-A6BF-45C7-8904-68AE4A02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  <w:jc w:val="both"/>
    </w:pPr>
    <w:rPr>
      <w:color w:val="262626" w:themeColor="text1" w:themeTint="D9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/>
      <w:contextualSpacing/>
      <w:jc w:val="left"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/>
      <w:contextualSpacing/>
      <w:jc w:val="left"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/>
      <w:contextualSpacing/>
      <w:jc w:val="left"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 w:line="240" w:lineRule="auto"/>
      <w:contextualSpacing/>
      <w:jc w:val="left"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jc w:val="left"/>
    </w:pPr>
    <w:rPr>
      <w:rFonts w:eastAsiaTheme="minorEastAsia"/>
      <w:color w:val="C2C4C6" w:themeColor="background2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C2C4C6" w:themeColor="background2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ind w:left="720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after="0"/>
      <w:jc w:val="left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0"/>
      <w:ind w:left="200"/>
      <w:jc w:val="left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after="0"/>
      <w:ind w:left="400"/>
      <w:jc w:val="left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after="0"/>
      <w:ind w:left="600"/>
      <w:jc w:val="left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after="0"/>
      <w:ind w:left="800"/>
      <w:jc w:val="left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after="0"/>
      <w:ind w:left="1000"/>
      <w:jc w:val="left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after="0"/>
      <w:ind w:left="1200"/>
      <w:jc w:val="left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after="0"/>
      <w:ind w:left="1400"/>
      <w:jc w:val="left"/>
    </w:pPr>
    <w:rPr>
      <w:rFonts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E4F4-CD1C-43BD-9EF6-0085D27F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dc:description/>
  <cp:lastModifiedBy>Małgorzata Tomaszewska</cp:lastModifiedBy>
  <cp:revision>3</cp:revision>
  <cp:lastPrinted>2014-05-21T13:40:00Z</cp:lastPrinted>
  <dcterms:created xsi:type="dcterms:W3CDTF">2020-06-09T05:55:00Z</dcterms:created>
  <dcterms:modified xsi:type="dcterms:W3CDTF">2020-06-29T07:47:00Z</dcterms:modified>
</cp:coreProperties>
</file>